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DA78" w14:textId="77777777" w:rsidR="004C315D" w:rsidRPr="00D70636" w:rsidRDefault="00F62161" w:rsidP="004C3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ru-RU"/>
        </w:rPr>
      </w:pPr>
      <w:r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>Неком</w:t>
      </w:r>
      <w:r w:rsidR="004C315D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>м</w:t>
      </w:r>
      <w:r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>ерческое п</w:t>
      </w:r>
      <w:r w:rsidR="008D44E3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>ере</w:t>
      </w:r>
      <w:r w:rsidR="00B06ED5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>мещение (путешестви</w:t>
      </w:r>
      <w:r w:rsidR="009C441C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>я</w:t>
      </w:r>
      <w:r w:rsidR="008D44E3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val="ru-RU" w:eastAsia="lv-LV"/>
        </w:rPr>
        <w:t xml:space="preserve">) </w:t>
      </w:r>
      <w:r w:rsidR="008D44E3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u w:val="single"/>
          <w:lang w:val="ru-RU" w:eastAsia="lv-LV"/>
        </w:rPr>
        <w:t>домашних животных - собак, кошек, хорьков</w:t>
      </w:r>
      <w:r w:rsidR="008D44E3" w:rsidRPr="00D70636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ru-RU"/>
        </w:rPr>
        <w:t xml:space="preserve"> из третьих стран </w:t>
      </w:r>
      <w:r w:rsidR="00155AA2" w:rsidRPr="00D70636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ru-RU"/>
        </w:rPr>
        <w:t xml:space="preserve">(неевропейских стран) </w:t>
      </w:r>
      <w:r w:rsidR="008D44E3" w:rsidRPr="00D70636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ru-RU"/>
        </w:rPr>
        <w:t>в Латвию</w:t>
      </w:r>
    </w:p>
    <w:p w14:paraId="1ED2D263" w14:textId="77777777" w:rsidR="008D44E3" w:rsidRPr="00327F25" w:rsidRDefault="008D44E3" w:rsidP="008D4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</w:pPr>
    </w:p>
    <w:p w14:paraId="18DDDA90" w14:textId="77777777" w:rsidR="00081E27" w:rsidRPr="00D70636" w:rsidRDefault="004C315D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Некоммерческое перемещение</w:t>
      </w:r>
      <w:r w:rsidR="007C3E70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(путешествия) домашних животных - собак, кошек, хорьков </w:t>
      </w:r>
      <w:r w:rsidR="007C3E70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регулирует  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Рег</w:t>
      </w:r>
      <w:r w:rsidR="007C3E70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ламент </w:t>
      </w:r>
      <w:r w:rsidR="009C441C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Е</w:t>
      </w:r>
      <w:r w:rsidR="00F55E1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вропейского парламента и </w:t>
      </w:r>
      <w:r w:rsidR="0036541F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Совета</w:t>
      </w:r>
      <w:r w:rsidR="00A06C9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(ЕС)  </w:t>
      </w:r>
      <w:r w:rsidR="003177C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№</w:t>
      </w:r>
      <w:hyperlink r:id="rId5" w:history="1">
        <w:r w:rsidR="005138C9" w:rsidRPr="00D70636">
          <w:rPr>
            <w:rStyle w:val="Hyperlink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ru-RU" w:eastAsia="lv-LV"/>
          </w:rPr>
          <w:t>576/2013</w:t>
        </w:r>
      </w:hyperlink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7C3E70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и 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A06C9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исполнител</w:t>
      </w:r>
      <w:r w:rsidR="003177C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ь</w:t>
      </w:r>
      <w:r w:rsidR="00A06C9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ный </w:t>
      </w:r>
      <w:r w:rsidR="008F59FE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Регламент Коми</w:t>
      </w:r>
      <w:r w:rsidR="003177C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</w:t>
      </w:r>
      <w:r w:rsidR="008F59FE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сии (ЕС) </w:t>
      </w:r>
      <w:r w:rsidR="003177C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№</w:t>
      </w:r>
      <w:r w:rsidR="008F59FE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hyperlink r:id="rId6" w:history="1">
        <w:r w:rsidR="008F59FE" w:rsidRPr="00D70636">
          <w:rPr>
            <w:rStyle w:val="Hyperlink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ru-RU" w:eastAsia="lv-LV"/>
          </w:rPr>
          <w:t>577/2013</w:t>
        </w:r>
      </w:hyperlink>
      <w:r w:rsidR="008F59FE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. </w:t>
      </w:r>
    </w:p>
    <w:p w14:paraId="12167B71" w14:textId="77777777" w:rsidR="00046A43" w:rsidRPr="00D70636" w:rsidRDefault="00046A43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038A4937" w14:textId="77777777" w:rsidR="00112366" w:rsidRPr="00D70636" w:rsidRDefault="00AF7007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szCs w:val="24"/>
          <w:u w:val="single"/>
          <w:lang w:val="ru-RU" w:eastAsia="lv-LV"/>
        </w:rPr>
        <w:t>Неком</w:t>
      </w:r>
      <w:r w:rsidR="009C441C" w:rsidRPr="00D70636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szCs w:val="24"/>
          <w:u w:val="single"/>
          <w:lang w:val="ru-RU" w:eastAsia="lv-LV"/>
        </w:rPr>
        <w:t>м</w:t>
      </w:r>
      <w:r w:rsidRPr="00D70636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szCs w:val="24"/>
          <w:u w:val="single"/>
          <w:lang w:val="ru-RU" w:eastAsia="lv-LV"/>
        </w:rPr>
        <w:t>ерческое перемещение</w:t>
      </w:r>
      <w:r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 - </w:t>
      </w:r>
      <w:r w:rsidR="00081E27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>перемещение</w:t>
      </w:r>
      <w:r w:rsidR="00E95EE3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 не более пяти (5) домашних животных в сопровождении своего владельца или уполномоченного лица</w:t>
      </w:r>
      <w:r w:rsidR="00081E27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, </w:t>
      </w:r>
      <w:r w:rsidR="00BC67B8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>целью котор</w:t>
      </w:r>
      <w:r w:rsidR="009C441C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>ого</w:t>
      </w:r>
      <w:r w:rsidR="00BC67B8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8F59FE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не является продажа </w:t>
      </w:r>
      <w:r w:rsidR="0094207A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>животного</w:t>
      </w:r>
      <w:r w:rsidR="00E95EE3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 (или животных)</w:t>
      </w:r>
      <w:r w:rsidR="0094207A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 или передача пра</w:t>
      </w:r>
      <w:r w:rsidR="00BC67B8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>в собственности на него</w:t>
      </w:r>
      <w:r w:rsidR="00E95EE3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 xml:space="preserve"> (них)</w:t>
      </w:r>
      <w:r w:rsidR="00BC67B8" w:rsidRPr="00D70636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lang w:val="ru-RU" w:eastAsia="lv-LV"/>
        </w:rPr>
        <w:t>.</w:t>
      </w:r>
      <w:r w:rsidR="00BC67B8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</w:p>
    <w:p w14:paraId="6B276811" w14:textId="77777777" w:rsidR="00112366" w:rsidRPr="00327F25" w:rsidRDefault="0011236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61D05101" w14:textId="77777777" w:rsidR="00BC67B8" w:rsidRPr="00D70636" w:rsidRDefault="00005A3E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В порядке исключения</w:t>
      </w:r>
      <w:r w:rsidR="0036541F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,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количество животных может быть больше </w:t>
      </w:r>
      <w:r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пяти</w:t>
      </w:r>
      <w:r w:rsidR="00961E14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 (5)</w:t>
      </w:r>
      <w:r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F915D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при соблюдении следующих условий</w:t>
      </w:r>
      <w:r w:rsidR="00BC67B8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: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</w:p>
    <w:p w14:paraId="0FC084E2" w14:textId="77777777" w:rsidR="005A6C8D" w:rsidRPr="00D70636" w:rsidRDefault="005A6C8D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67B68CB2" w14:textId="77777777" w:rsidR="000F55F7" w:rsidRPr="00D70636" w:rsidRDefault="00961E14" w:rsidP="00BC67B8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целью</w:t>
      </w:r>
      <w:r w:rsidR="00005A3E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перемещения является 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участие в </w:t>
      </w:r>
      <w:r w:rsidR="003700E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конкурсах, выставках или 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спортивных мероприятиях</w:t>
      </w:r>
      <w:r w:rsidR="0036541F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,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3700E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либо дрессировка для таких мероприятий,</w:t>
      </w:r>
      <w:r w:rsidR="00F915D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и </w:t>
      </w:r>
    </w:p>
    <w:p w14:paraId="61406426" w14:textId="77777777" w:rsidR="000F55F7" w:rsidRPr="00D70636" w:rsidRDefault="000F55F7" w:rsidP="00247923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владелец или уполномоченное лицо </w:t>
      </w:r>
      <w:r w:rsidR="00F915D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представл</w:t>
      </w:r>
      <w:r w:rsidR="009C441C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я</w:t>
      </w:r>
      <w:r w:rsidR="00F915DD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ют письменное доказательство, подтверждающее, </w:t>
      </w:r>
      <w:r w:rsidR="00585F89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что 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животные зарегистрированы для участия в вышеупомянутых </w:t>
      </w:r>
      <w:r w:rsidR="00585F89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мероприятиях, и</w:t>
      </w:r>
    </w:p>
    <w:p w14:paraId="7E4EFDB0" w14:textId="77777777" w:rsidR="000F55F7" w:rsidRPr="00D70636" w:rsidRDefault="00585F89" w:rsidP="00247923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возраст животн</w:t>
      </w:r>
      <w:r w:rsidR="00E95EE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ы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х </w:t>
      </w:r>
      <w:r w:rsidR="00E95EE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более 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6 месяцев.</w:t>
      </w:r>
    </w:p>
    <w:p w14:paraId="37673AC1" w14:textId="77777777" w:rsidR="00376E81" w:rsidRPr="00D70636" w:rsidRDefault="00376E81" w:rsidP="00376E8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0E45D4A9" w14:textId="77777777" w:rsidR="00376E81" w:rsidRPr="00D70636" w:rsidRDefault="00E95EE3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Животные </w:t>
      </w:r>
      <w:r w:rsidR="00EE5A0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подлежат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документарному и идентификационному </w:t>
      </w:r>
      <w:r w:rsidR="000F55F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контролю. </w:t>
      </w:r>
      <w:r w:rsidR="005734B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 Латвии </w:t>
      </w: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этот </w:t>
      </w:r>
      <w:r w:rsidR="005734BA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контроль осуществляет  </w:t>
      </w:r>
      <w:r w:rsidR="00046A4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Т</w:t>
      </w:r>
      <w:r w:rsidR="005F2DB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аможенная служба</w:t>
      </w:r>
      <w:r w:rsidR="00376E81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.</w:t>
      </w:r>
    </w:p>
    <w:p w14:paraId="27FC0301" w14:textId="77777777" w:rsidR="00DB266C" w:rsidRPr="00D70636" w:rsidRDefault="00046A43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</w:pPr>
      <w:r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Домашних животных в Латвию и</w:t>
      </w:r>
      <w:r w:rsidR="00DB266C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в другие страны</w:t>
      </w:r>
      <w:r w:rsidR="00E95EE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-</w:t>
      </w:r>
      <w:r w:rsidR="00DB266C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член</w:t>
      </w:r>
      <w:r w:rsidR="00DE307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ы</w:t>
      </w:r>
      <w:r w:rsidR="00DB266C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E95EE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Е</w:t>
      </w:r>
      <w:r w:rsidR="00DB266C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вропейского Союза из трет</w:t>
      </w:r>
      <w:r w:rsidR="00376E81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ьих стран или те</w:t>
      </w:r>
      <w:r w:rsidR="00E95EE3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р</w:t>
      </w:r>
      <w:r w:rsidR="00376E81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риторий </w:t>
      </w:r>
      <w:r w:rsidR="00DE3077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разрешается ввозить </w:t>
      </w:r>
      <w:r w:rsidR="00376E81" w:rsidRPr="00D70636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только через </w:t>
      </w:r>
      <w:r w:rsidR="00DE3077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определенные </w:t>
      </w:r>
      <w:r w:rsidR="00376E81" w:rsidRPr="00D70636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пункты въезда: </w:t>
      </w:r>
    </w:p>
    <w:p w14:paraId="0A0C0C44" w14:textId="77777777" w:rsidR="00376E81" w:rsidRPr="009C441C" w:rsidRDefault="00376E81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</w:pPr>
    </w:p>
    <w:p w14:paraId="0B3F4A73" w14:textId="77777777" w:rsidR="00DB266C" w:rsidRPr="009C441C" w:rsidRDefault="00327F25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</w:pPr>
      <w:hyperlink r:id="rId7" w:history="1">
        <w:r w:rsidR="00376E81" w:rsidRPr="009C441C">
          <w:rPr>
            <w:color w:val="0000FF"/>
            <w:u w:val="single"/>
            <w:lang w:val="ru-RU"/>
          </w:rPr>
          <w:t>https://ec.europa.eu/food/animals/pet-movement/eu-legislation/non-commercial-non-eu/tpe_en</w:t>
        </w:r>
      </w:hyperlink>
    </w:p>
    <w:p w14:paraId="28E09203" w14:textId="77777777" w:rsidR="005A6C8D" w:rsidRPr="009C441C" w:rsidRDefault="005A6C8D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lv-LV"/>
        </w:rPr>
      </w:pPr>
    </w:p>
    <w:p w14:paraId="4A4E5847" w14:textId="77777777" w:rsidR="004F10C4" w:rsidRPr="00327F25" w:rsidRDefault="00531DD0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Если количество животных 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более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пят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и</w:t>
      </w:r>
      <w:r w:rsidR="0082111A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(5)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, и 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целью не является участие в мероприятиях (или же не соблюдены для этого условия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,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описанные выше), животные путешествуют без владельца или уполномоченного лица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или перемещаются в коммерческих целях, 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то они направляются на пограничный ветеринарный контроль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. </w:t>
      </w:r>
    </w:p>
    <w:p w14:paraId="3A9D77CE" w14:textId="77777777" w:rsidR="004F10C4" w:rsidRPr="00327F25" w:rsidRDefault="004F10C4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4609F5C6" w14:textId="77777777" w:rsidR="00531DD0" w:rsidRPr="00327F25" w:rsidRDefault="00531DD0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 Латвии 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этот </w:t>
      </w:r>
      <w:r w:rsidR="00046A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пограничн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ый</w:t>
      </w:r>
      <w:r w:rsidR="00046A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ветеринарн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ый</w:t>
      </w:r>
      <w:r w:rsidR="00046A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контроль проводится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только в двух контрольных пунктах: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Pr="00327F25"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  <w:t>КП Терехова</w:t>
      </w:r>
      <w:r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 xml:space="preserve"> </w:t>
      </w:r>
      <w:r w:rsidR="00F74C37"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 xml:space="preserve">(на границе с Российской Федерацией) </w:t>
      </w:r>
      <w:r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 xml:space="preserve">и </w:t>
      </w:r>
      <w:r w:rsidRPr="00327F25"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  <w:t>КП Патерниеки</w:t>
      </w:r>
      <w:r w:rsidR="00F74C37" w:rsidRPr="00327F25"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  <w:t xml:space="preserve"> </w:t>
      </w:r>
      <w:r w:rsidR="00F74C37"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>(на границе с</w:t>
      </w:r>
      <w:r w:rsidR="00F74C37" w:rsidRPr="00327F25">
        <w:rPr>
          <w:rFonts w:ascii="Times New Roman" w:hAnsi="Times New Roman" w:cs="Times New Roman"/>
          <w:color w:val="1F3864" w:themeColor="accent5" w:themeShade="80"/>
          <w:lang w:val="ru-RU"/>
        </w:rPr>
        <w:t xml:space="preserve"> </w:t>
      </w:r>
      <w:r w:rsidR="00F74C37"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>Белоруссией)</w:t>
      </w:r>
      <w:r w:rsidR="006B35ED" w:rsidRPr="00327F25"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  <w:t>.</w:t>
      </w:r>
    </w:p>
    <w:p w14:paraId="072681E7" w14:textId="77777777" w:rsidR="00054D42" w:rsidRDefault="00054D42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</w:pPr>
    </w:p>
    <w:p w14:paraId="2500FDB0" w14:textId="77777777" w:rsidR="00D70636" w:rsidRPr="00327F25" w:rsidRDefault="00D70636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none"/>
          <w:lang w:val="ru-RU" w:eastAsia="lv-LV"/>
        </w:rPr>
      </w:pPr>
    </w:p>
    <w:p w14:paraId="6B522DA4" w14:textId="77777777" w:rsidR="004F10C4" w:rsidRPr="00327F25" w:rsidRDefault="004F10C4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u w:val="none"/>
          <w:lang w:val="ru-RU" w:eastAsia="lv-LV"/>
        </w:rPr>
      </w:pPr>
      <w:r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 xml:space="preserve">Подробная информация </w:t>
      </w:r>
      <w:r w:rsidR="00054D42"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>в</w:t>
      </w:r>
      <w:r w:rsidRPr="00327F25">
        <w:rPr>
          <w:rStyle w:val="Hyperlink"/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none"/>
          <w:lang w:val="ru-RU" w:eastAsia="lv-LV"/>
        </w:rPr>
        <w:t xml:space="preserve"> сайте:</w:t>
      </w:r>
      <w:r w:rsidRPr="00327F25">
        <w:rPr>
          <w:rStyle w:val="Hyperlink"/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  <w:u w:val="none"/>
          <w:lang w:val="ru-RU" w:eastAsia="lv-LV"/>
        </w:rPr>
        <w:t xml:space="preserve"> </w:t>
      </w:r>
    </w:p>
    <w:p w14:paraId="4AADEBA8" w14:textId="77777777" w:rsidR="004F10C4" w:rsidRPr="009C441C" w:rsidRDefault="00327F25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lv-LV"/>
        </w:rPr>
      </w:pPr>
      <w:hyperlink r:id="rId8" w:history="1">
        <w:r w:rsidR="004F10C4" w:rsidRPr="009C441C">
          <w:rPr>
            <w:color w:val="0000FF"/>
            <w:u w:val="single"/>
            <w:lang w:val="ru-RU"/>
          </w:rPr>
          <w:t>https://ec.europa.eu/food/animals/pet-movement/eu-legislation/non-eu-imports_en</w:t>
        </w:r>
      </w:hyperlink>
    </w:p>
    <w:p w14:paraId="0D366845" w14:textId="77777777" w:rsidR="000F55F7" w:rsidRPr="009C441C" w:rsidRDefault="000F55F7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lv-LV"/>
        </w:rPr>
      </w:pPr>
    </w:p>
    <w:p w14:paraId="7B4AE98B" w14:textId="77777777" w:rsidR="00030640" w:rsidRDefault="00030640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3E2ED07C" w14:textId="77777777" w:rsidR="00D70636" w:rsidRDefault="00D7063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32111E35" w14:textId="77777777" w:rsidR="00D70636" w:rsidRPr="00E32633" w:rsidRDefault="00D7063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03EE6878" w14:textId="77777777" w:rsidR="00072902" w:rsidRPr="00327F25" w:rsidRDefault="007D5EBE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lastRenderedPageBreak/>
        <w:t xml:space="preserve">В Латвию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val="ru-RU" w:eastAsia="lv-LV"/>
        </w:rPr>
        <w:t>не разре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val="ru-RU" w:eastAsia="lv-LV"/>
        </w:rPr>
        <w:t>ш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val="ru-RU" w:eastAsia="lv-LV"/>
        </w:rPr>
        <w:t>ается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ввоз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собак, кошек, хорьков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:</w:t>
      </w:r>
    </w:p>
    <w:p w14:paraId="6C2A7784" w14:textId="77777777" w:rsidR="00072902" w:rsidRPr="00327F25" w:rsidRDefault="00E32633" w:rsidP="0007290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м</w:t>
      </w:r>
      <w:r w:rsidR="007D5EB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оложе 12 недель и не</w:t>
      </w:r>
      <w:r w:rsidR="0057380B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6B35ED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вакци</w:t>
      </w:r>
      <w:r w:rsidR="0057380B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ни</w:t>
      </w:r>
      <w:r w:rsidR="006B35ED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рованы</w:t>
      </w:r>
      <w:r w:rsidR="007D5EBE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против бешенства</w:t>
      </w:r>
      <w:r w:rsidR="00072902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;</w:t>
      </w:r>
    </w:p>
    <w:p w14:paraId="3437FE70" w14:textId="77777777" w:rsidR="007D5EBE" w:rsidRPr="00327F25" w:rsidRDefault="00E32633" w:rsidP="0007290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 возрасте </w:t>
      </w:r>
      <w:r w:rsidR="00EE4AE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12-16 недель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, если</w:t>
      </w:r>
      <w:r w:rsidR="00EE4AE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и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меется</w:t>
      </w:r>
      <w:r w:rsidR="00EE4AE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вакцин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ация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7D5EB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против бешенства, но ещё не прош</w:t>
      </w:r>
      <w:r w:rsidR="002B13A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ё</w:t>
      </w:r>
      <w:r w:rsidR="007D5EB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л 21 день с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о дня</w:t>
      </w:r>
      <w:r w:rsidR="007D5EBE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7D5EBE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вакцинации.</w:t>
      </w:r>
    </w:p>
    <w:p w14:paraId="6328CF59" w14:textId="77777777" w:rsidR="007D5EBE" w:rsidRPr="00327F25" w:rsidRDefault="007D5EBE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2FA7802B" w14:textId="77777777" w:rsidR="0036541F" w:rsidRPr="00327F25" w:rsidRDefault="00072902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Перед перемещением (путешествием</w:t>
      </w:r>
      <w:r w:rsidR="00717F99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)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:</w:t>
      </w:r>
    </w:p>
    <w:p w14:paraId="47ECCE9B" w14:textId="77777777" w:rsidR="00030640" w:rsidRPr="00327F25" w:rsidRDefault="00717F99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ru-RU" w:eastAsia="lv-LV"/>
        </w:rPr>
        <w:t>животные</w:t>
      </w:r>
      <w:r w:rsidR="0036541F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36541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должны быть</w:t>
      </w:r>
      <w:r w:rsidR="0007290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:</w:t>
      </w:r>
    </w:p>
    <w:p w14:paraId="62BEFA1B" w14:textId="77777777" w:rsidR="00030640" w:rsidRPr="00327F25" w:rsidRDefault="00717F99" w:rsidP="00030640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идентифицированы при помощи </w:t>
      </w:r>
      <w:r w:rsidR="00030640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микрочип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а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;</w:t>
      </w:r>
    </w:p>
    <w:p w14:paraId="538DC9EE" w14:textId="77777777" w:rsidR="00030640" w:rsidRPr="00327F25" w:rsidRDefault="00717F99" w:rsidP="00030640">
      <w:pPr>
        <w:pStyle w:val="HTMLPreformatted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</w:t>
      </w:r>
      <w:r w:rsidR="00030640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акцин</w:t>
      </w:r>
      <w:r w:rsidR="0036541F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ированы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030640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против бешенства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;</w:t>
      </w:r>
    </w:p>
    <w:p w14:paraId="01888D6D" w14:textId="77777777" w:rsidR="00030640" w:rsidRPr="00327F25" w:rsidRDefault="0036541F" w:rsidP="00030640">
      <w:pPr>
        <w:pStyle w:val="HTMLPreformatted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прот</w:t>
      </w:r>
      <w:r w:rsidR="00030640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ест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ированы на</w:t>
      </w:r>
      <w:r w:rsidR="00030640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уровень</w:t>
      </w:r>
      <w:r w:rsidR="00030640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антител против бешенства.</w:t>
      </w:r>
    </w:p>
    <w:p w14:paraId="6EA63987" w14:textId="77777777" w:rsidR="0036541F" w:rsidRPr="00327F25" w:rsidRDefault="0036541F" w:rsidP="0036541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ru-RU"/>
        </w:rPr>
        <w:t>владелец или уполномоченное лицо</w:t>
      </w: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должен иметь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:</w:t>
      </w:r>
    </w:p>
    <w:p w14:paraId="79F9F351" w14:textId="77777777" w:rsidR="00030640" w:rsidRPr="00327F25" w:rsidRDefault="00030640" w:rsidP="00030640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Сертификат здоровья</w:t>
      </w:r>
      <w:r w:rsidR="0036541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для</w:t>
      </w:r>
      <w:r w:rsidR="0036541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животно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го;</w:t>
      </w:r>
    </w:p>
    <w:p w14:paraId="04F858CD" w14:textId="77777777" w:rsidR="00030640" w:rsidRPr="00327F25" w:rsidRDefault="00030640" w:rsidP="00F74C37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Письменн</w:t>
      </w:r>
      <w:r w:rsidR="0036541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ую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деклараци</w:t>
      </w:r>
      <w:r w:rsidR="0036541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ю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.</w:t>
      </w:r>
    </w:p>
    <w:p w14:paraId="46735304" w14:textId="77777777" w:rsidR="007D5EBE" w:rsidRPr="00327F25" w:rsidRDefault="007D5EBE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</w:p>
    <w:p w14:paraId="5144902D" w14:textId="77777777" w:rsidR="000F55F7" w:rsidRPr="00327F25" w:rsidRDefault="0056503F" w:rsidP="002C39B7">
      <w:pPr>
        <w:pStyle w:val="ListParagraph"/>
        <w:numPr>
          <w:ilvl w:val="0"/>
          <w:numId w:val="15"/>
        </w:num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Идентификация</w:t>
      </w:r>
      <w:r w:rsidR="002C39B7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- м</w:t>
      </w:r>
      <w:r w:rsidR="00933D78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икрочип</w:t>
      </w:r>
      <w:r w:rsidR="007D5EBE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.</w:t>
      </w:r>
    </w:p>
    <w:p w14:paraId="4E5BF260" w14:textId="77777777" w:rsidR="00CA4562" w:rsidRPr="00327F25" w:rsidRDefault="007D5EBE" w:rsidP="002C39B7">
      <w:p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Микрочип должен </w:t>
      </w:r>
      <w:r w:rsidR="000F55F7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соответств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овать</w:t>
      </w:r>
      <w:r w:rsidR="000F55F7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стандарту ISO 11784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и </w:t>
      </w:r>
      <w:r w:rsidR="005B1A59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считываем</w:t>
      </w:r>
      <w:r w:rsidR="003F39E9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устройством,</w:t>
      </w:r>
      <w:r w:rsidR="000F55F7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3F39E9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соответствующим стандарту ISO </w:t>
      </w:r>
      <w:r w:rsidR="00CA456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11785. Если микрочип не соответствует стандарту,</w:t>
      </w:r>
      <w:r w:rsidR="000F55F7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владелец или</w:t>
      </w:r>
      <w:r w:rsidR="00CA4562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уполномоченное</w:t>
      </w:r>
      <w:r w:rsidR="000F55F7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лицо должны п</w:t>
      </w:r>
      <w:r w:rsidR="00933D78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редоставить средства для проверки</w:t>
      </w:r>
      <w:r w:rsidR="000F55F7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чипа.</w:t>
      </w:r>
    </w:p>
    <w:p w14:paraId="386E3986" w14:textId="77777777" w:rsidR="000F55F7" w:rsidRPr="00327F25" w:rsidRDefault="000F55F7" w:rsidP="00916C8A">
      <w:p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Живот</w:t>
      </w:r>
      <w:r w:rsidR="0056503F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ное должно быть идентифицирован</w:t>
      </w:r>
      <w:r w:rsidR="00E32633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о</w:t>
      </w: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 до вакцинации против бешенства.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Если</w:t>
      </w:r>
      <w:r w:rsidR="0056503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животное вакцинирован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о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против бешенства до идентификации, то после идентификации вакцинация против бешенства проводится снова</w:t>
      </w:r>
      <w:r w:rsidR="00E3263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! Татуировка принимается, если она </w:t>
      </w:r>
      <w:r w:rsidR="0089586F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сделана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до 3 июля 20</w:t>
      </w:r>
      <w:r w:rsidR="00BC1AFA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11 года</w:t>
      </w:r>
      <w:r w:rsidR="00BC1AFA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.</w:t>
      </w:r>
    </w:p>
    <w:p w14:paraId="77A18BB0" w14:textId="77777777" w:rsidR="00CA4562" w:rsidRPr="00327F25" w:rsidRDefault="00CA4562" w:rsidP="002C39B7">
      <w:pPr>
        <w:pStyle w:val="HTMLPreformatted"/>
        <w:numPr>
          <w:ilvl w:val="0"/>
          <w:numId w:val="15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284" w:hanging="284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>Вакцинация против бешенства</w:t>
      </w:r>
    </w:p>
    <w:p w14:paraId="0B78E01E" w14:textId="77777777" w:rsidR="000F55F7" w:rsidRPr="00327F25" w:rsidRDefault="000F55F7" w:rsidP="002C39B7">
      <w:p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</w:t>
      </w:r>
      <w:r w:rsidR="00D7713C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озр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а</w:t>
      </w:r>
      <w:r w:rsidR="00D7713C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ст животного на момент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вакцинации 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долж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е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н быть не менее 12 недель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. Путешествовать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животн</w:t>
      </w:r>
      <w:r w:rsidR="00E349D2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о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е</w:t>
      </w:r>
      <w:r w:rsidR="00D24B1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мож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ет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E349D2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спустя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21 день 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после 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первой </w:t>
      </w:r>
      <w:r w:rsidR="002B0E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вакцинации</w:t>
      </w:r>
      <w:r w:rsidR="00841B6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или 21 день после ре-вакцинации, </w:t>
      </w:r>
      <w:r w:rsidR="00841B6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если 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не был соблюден интервал между вакцинациями</w:t>
      </w:r>
      <w:r w:rsidR="001F77B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.</w:t>
      </w:r>
    </w:p>
    <w:p w14:paraId="373A9812" w14:textId="77777777" w:rsidR="000F55F7" w:rsidRPr="00327F25" w:rsidRDefault="000F55F7" w:rsidP="002C39B7">
      <w:pPr>
        <w:pStyle w:val="HTMLPreformatted"/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>Тест уровня антител против бешенства.</w:t>
      </w:r>
    </w:p>
    <w:p w14:paraId="5DE8B4B7" w14:textId="77777777" w:rsidR="000F55F7" w:rsidRPr="00327F25" w:rsidRDefault="00C27D3E" w:rsidP="002C3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Перед </w:t>
      </w:r>
      <w:r w:rsidR="00E3263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путешествием животное</w:t>
      </w:r>
      <w:r w:rsidR="00F74C3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необходимо подвергнуть анализу крови на антитела против бешенства. Этот тест должен проводиться через 30 дней после вакцинации </w:t>
      </w:r>
      <w:r w:rsidR="00E7573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против бешенства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</w:t>
      </w:r>
      <w:r w:rsidR="00E7573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промежуток 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времени </w:t>
      </w:r>
      <w:r w:rsidR="00E7573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между определением титра и 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путешествием</w:t>
      </w:r>
      <w:r w:rsidR="00E7573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должен составлять как минимум </w:t>
      </w: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ru-RU"/>
        </w:rPr>
        <w:t>три месяца</w:t>
      </w:r>
      <w:r w:rsidR="001F77B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.</w:t>
      </w:r>
    </w:p>
    <w:p w14:paraId="4369C9F0" w14:textId="77777777" w:rsidR="000F55F7" w:rsidRPr="00327F25" w:rsidRDefault="00C27D3E" w:rsidP="002C39B7">
      <w:pPr>
        <w:pStyle w:val="HTMLPreformatted"/>
        <w:shd w:val="clear" w:color="auto" w:fill="FFFFFF"/>
        <w:ind w:left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(</w:t>
      </w:r>
      <w:r w:rsidR="000F55F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Титр антител</w:t>
      </w:r>
      <w:r w:rsidR="00AE7F68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должен</w:t>
      </w:r>
      <w:r w:rsidR="000F55F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AE7F68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составля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ть</w:t>
      </w:r>
      <w:r w:rsidR="000F55F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0,5 </w:t>
      </w:r>
      <w:r w:rsidR="00AE7F68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единицы/мл </w:t>
      </w:r>
      <w:r w:rsidR="000F55F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или</w:t>
      </w:r>
      <w:r w:rsidR="00AE7F68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бол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ее</w:t>
      </w:r>
      <w:r w:rsidR="00AE7F68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)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.</w:t>
      </w:r>
    </w:p>
    <w:p w14:paraId="4C74E6E3" w14:textId="77777777" w:rsidR="000F55F7" w:rsidRPr="00327F25" w:rsidRDefault="000F55F7" w:rsidP="00D24B1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</w:p>
    <w:p w14:paraId="3BCA5F1E" w14:textId="77777777" w:rsidR="00580743" w:rsidRPr="00327F25" w:rsidRDefault="000F55F7" w:rsidP="006330F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Анализ должен проводиться в лаборатории,</w:t>
      </w:r>
      <w:r w:rsidR="0082111A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4D27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признанной Европейск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</w:t>
      </w:r>
      <w:r w:rsidR="004D27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м 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Союзо</w:t>
      </w:r>
      <w:r w:rsidR="002C39B7" w:rsidRPr="00327F25">
        <w:rPr>
          <w:rStyle w:val="Hyperlink"/>
          <w:rFonts w:ascii="Times New Roman" w:hAnsi="Times New Roman" w:cs="Times New Roman"/>
          <w:color w:val="1F3864" w:themeColor="accent5" w:themeShade="80"/>
          <w:sz w:val="24"/>
          <w:szCs w:val="24"/>
          <w:u w:val="none"/>
          <w:lang w:val="ru-RU"/>
        </w:rPr>
        <w:t>м</w:t>
      </w:r>
      <w:r w:rsidR="007C294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.</w:t>
      </w:r>
      <w:r w:rsidR="004D27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Список утвержденных лабораторий можно найти здесь: </w:t>
      </w:r>
      <w:hyperlink r:id="rId9" w:history="1">
        <w:r w:rsidR="004D2745" w:rsidRPr="00327F25">
          <w:rPr>
            <w:rStyle w:val="Hyperlink"/>
            <w:rFonts w:ascii="Times New Roman" w:hAnsi="Times New Roman" w:cs="Times New Roman"/>
            <w:color w:val="1F3864" w:themeColor="accent5" w:themeShade="80"/>
            <w:sz w:val="24"/>
            <w:szCs w:val="24"/>
            <w:lang w:val="ru-RU"/>
          </w:rPr>
          <w:t>https://ec.europa.eu/food/animals/pet-movement/approved-labs_en</w:t>
        </w:r>
      </w:hyperlink>
      <w:r w:rsidR="004D2745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</w:p>
    <w:p w14:paraId="5DAFD4C5" w14:textId="77777777" w:rsidR="00DB266C" w:rsidRPr="00327F25" w:rsidRDefault="00DB266C" w:rsidP="006330F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</w:p>
    <w:p w14:paraId="3D825F5C" w14:textId="77777777" w:rsidR="00580743" w:rsidRPr="00327F25" w:rsidRDefault="00580743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Тест уровня антител </w:t>
      </w: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>не нужен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только в том случае, если вы путешествуете из </w:t>
      </w:r>
      <w:r w:rsidR="002C39B7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стран или территорий</w:t>
      </w:r>
      <w:r w:rsidR="001D2D51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:</w:t>
      </w:r>
    </w:p>
    <w:p w14:paraId="4D912570" w14:textId="77777777" w:rsidR="00580743" w:rsidRPr="00327F25" w:rsidRDefault="00580743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Остров Вознесения, Объединенные Арабские Эмираты, Антигуа и Барбуда, Аргентина, Австралия, Аруба, Босния и Герцеговина, Барбадос, Бахрейн, Бермуды, Бонайре, Синтестаций и Саба (острова БЭС),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  <w:lang w:val="ru-RU"/>
        </w:rPr>
        <w:t>Беларусь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, Канада, Чили, Кюрасао, Фиджи, Фолкленд Мальвинские острова, Гонконг, Ямайка, Япония, Сент-Китс и Невис, Каймановы острова, Сент-Люсия, Монтсеррат, Маврикий, Северная Македония, Мексика, Малайзия, Новая Каледония, Новая Зеландия, Французская Полинезия, Сен-Пьер и Микелон,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  <w:lang w:val="ru-RU"/>
        </w:rPr>
        <w:t>Россия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, Сингапур, Остров Святой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lastRenderedPageBreak/>
        <w:t xml:space="preserve">Елены, Синт-Мартен, Тринидад и Табаго, Тайвань, Соединённые Штаты Америки (включая Американское Самоа, Гуам, Северные Марианские Острова, Пуерто-Рико, Виргинские острова </w:t>
      </w:r>
      <w:r w:rsidR="00054D42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Соединённых Штатов),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Сент-Винсент и Гренадины, Британские Виргинские острова, Вануату , Уоллис и Футуна.</w:t>
      </w:r>
    </w:p>
    <w:p w14:paraId="54560B6F" w14:textId="77777777" w:rsidR="00580743" w:rsidRPr="00327F25" w:rsidRDefault="00580743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</w:p>
    <w:p w14:paraId="626A6D05" w14:textId="77777777" w:rsidR="00142A73" w:rsidRPr="00327F25" w:rsidRDefault="00142A73" w:rsidP="00142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Если вы планируете выезд с животным из Латвии в неевропейские страны</w:t>
      </w:r>
      <w:r w:rsidRPr="00327F25" w:rsidDel="00627981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и затем возвращение в Латвию¸ то тогда животному требуется только паспорт образца Европейского Союза, а анализ титра уровня антител на бешенство требуется только в том случае, если вы выезжаете в страны, которые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val="ru-RU" w:eastAsia="lv-LV"/>
        </w:rPr>
        <w:t>не перечислены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выше.</w:t>
      </w:r>
      <w:r w:rsidRPr="00327F25" w:rsidDel="008B4DFE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</w:p>
    <w:p w14:paraId="040181B0" w14:textId="3F426066" w:rsidR="00580743" w:rsidRPr="00327F25" w:rsidRDefault="00916C8A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 этом случае п</w:t>
      </w:r>
      <w:r w:rsidR="00580743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осле анализа не требуется трехмесячный период ожидания.</w:t>
      </w:r>
    </w:p>
    <w:p w14:paraId="48D8E0AE" w14:textId="77777777" w:rsidR="00580743" w:rsidRPr="00327F25" w:rsidRDefault="00580743" w:rsidP="006330F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</w:p>
    <w:p w14:paraId="43303F57" w14:textId="77777777" w:rsidR="00B07411" w:rsidRPr="00327F25" w:rsidRDefault="00B07411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word"/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</w:p>
    <w:p w14:paraId="2CFAB510" w14:textId="77777777" w:rsidR="00B07411" w:rsidRPr="00327F25" w:rsidRDefault="00415E1A" w:rsidP="00916C8A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Сертификат здоровья</w:t>
      </w:r>
      <w:r w:rsidR="006B35ED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.</w:t>
      </w:r>
    </w:p>
    <w:p w14:paraId="2900F317" w14:textId="77777777" w:rsidR="000F73A1" w:rsidRDefault="00916C8A" w:rsidP="000F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Сертификат здоровья </w:t>
      </w:r>
      <w:r w:rsidR="00415E1A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выдаётся официальным ветеринарным врачом </w:t>
      </w:r>
      <w:r w:rsidR="00EB1E70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третьей страны</w:t>
      </w:r>
      <w:r w:rsidR="00EB1E70" w:rsidRPr="00327F25" w:rsidDel="00EB1E7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="005807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или тер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р</w:t>
      </w:r>
      <w:r w:rsidR="005807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итори</w:t>
      </w:r>
      <w:r w:rsidR="00EB1E70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и</w:t>
      </w:r>
      <w:r w:rsidR="005807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от</w:t>
      </w:r>
      <w:r w:rsidR="0058074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куда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ввозится</w:t>
      </w:r>
      <w:r w:rsidR="00415E1A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животно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е</w:t>
      </w:r>
      <w:r w:rsidR="000F73A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, и  </w:t>
      </w:r>
      <w:r w:rsidR="000F73A1"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 xml:space="preserve">01.11.2019. </w:t>
      </w:r>
      <w:r w:rsidR="000F73A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в соответствии с формой, изложенной в Регламенте Комиссии (ЕС) </w:t>
      </w:r>
      <w:hyperlink r:id="rId10" w:history="1">
        <w:r w:rsidR="000F73A1" w:rsidRPr="00327F25">
          <w:rPr>
            <w:rStyle w:val="Hyperlink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val="ru-RU" w:eastAsia="lv-LV"/>
          </w:rPr>
          <w:t>2019/1293</w:t>
        </w:r>
      </w:hyperlink>
      <w:r w:rsidR="00415E1A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.</w:t>
      </w:r>
      <w:r w:rsidR="000F73A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</w:t>
      </w:r>
    </w:p>
    <w:p w14:paraId="247A8FC0" w14:textId="77777777" w:rsidR="00916C8A" w:rsidRPr="00327F25" w:rsidRDefault="00916C8A" w:rsidP="000F73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val="ru-RU" w:eastAsia="lv-LV"/>
        </w:rPr>
        <w:t>Письменная декларация</w:t>
      </w:r>
    </w:p>
    <w:p w14:paraId="0CE97CCA" w14:textId="77777777" w:rsidR="00A93CA5" w:rsidRPr="00A93CA5" w:rsidRDefault="00916C8A" w:rsidP="00916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</w:t>
      </w:r>
      <w:r w:rsidR="00652103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исьменная декларация</w:t>
      </w:r>
      <w:r w:rsidR="00B0741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, 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подписанная</w:t>
      </w:r>
      <w:r w:rsidR="001230D8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владельц</w:t>
      </w:r>
      <w:r w:rsidR="00A93CA5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е</w:t>
      </w:r>
      <w:r w:rsidR="001230D8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м</w:t>
      </w:r>
      <w:r w:rsidR="001230D8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1230D8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животного </w:t>
      </w:r>
      <w:r w:rsidR="00B0741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или уполномоченным </w:t>
      </w:r>
      <w:r w:rsidR="00030640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им </w:t>
      </w:r>
      <w:r w:rsidR="00B0741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лицом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, и</w:t>
      </w:r>
      <w:r w:rsidR="00B0741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удостоверяюще</w:t>
      </w:r>
      <w:r w:rsidR="000F73A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я</w:t>
      </w:r>
      <w:r w:rsidR="00B0741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, что перемещение животного в </w:t>
      </w:r>
      <w:r w:rsidR="001C6BB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Латвию</w:t>
      </w:r>
      <w:r w:rsidR="00B07411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 носит некоммерческий характер</w:t>
      </w: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, прилагается к Сертификату здоров</w:t>
      </w:r>
      <w:r w:rsidRPr="00A93CA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ья.</w:t>
      </w:r>
    </w:p>
    <w:p w14:paraId="74650229" w14:textId="77777777" w:rsidR="00B07411" w:rsidRPr="00A93CA5" w:rsidRDefault="001230D8" w:rsidP="00916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27F25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ru-RU" w:eastAsia="lv-LV"/>
        </w:rPr>
        <w:t>Образец декларации</w:t>
      </w:r>
      <w:r w:rsidR="00A93CA5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 xml:space="preserve">: </w:t>
      </w:r>
      <w:bookmarkStart w:id="0" w:name="_MON_1635771793"/>
      <w:bookmarkEnd w:id="0"/>
      <w:r w:rsidR="0066305E" w:rsidRPr="00A93CA5">
        <w:rPr>
          <w:rFonts w:ascii="Times New Roman" w:eastAsia="Calibri" w:hAnsi="Times New Roman" w:cs="Times New Roman"/>
          <w:sz w:val="24"/>
          <w:szCs w:val="24"/>
          <w:lang w:val="ru-RU"/>
        </w:rPr>
        <w:object w:dxaOrig="1544" w:dyaOrig="998" w14:anchorId="2CF45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Word.Document.8" ShapeID="_x0000_i1025" DrawAspect="Icon" ObjectID="_1635859188" r:id="rId12">
            <o:FieldCodes>\s</o:FieldCodes>
          </o:OLEObject>
        </w:object>
      </w:r>
    </w:p>
    <w:p w14:paraId="6210C23F" w14:textId="0B867818" w:rsidR="003113CE" w:rsidRPr="00A93CA5" w:rsidRDefault="00D70636" w:rsidP="00A93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86D2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val="ru-RU" w:eastAsia="lv-LV"/>
        </w:rPr>
        <w:t>Образец</w:t>
      </w:r>
      <w:r w:rsidRPr="00D70636" w:rsidDel="00D70636">
        <w:rPr>
          <w:rStyle w:val="Hyperlink"/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</w:t>
      </w:r>
      <w:r w:rsidR="003113CE" w:rsidRPr="00327F25">
        <w:rPr>
          <w:rStyle w:val="Hyperlink"/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сертификата</w:t>
      </w:r>
      <w:r w:rsidR="00A93CA5" w:rsidRPr="00327F25">
        <w:rPr>
          <w:rStyle w:val="Hyperlink"/>
          <w:rFonts w:ascii="Times New Roman" w:hAnsi="Times New Roman" w:cs="Times New Roman"/>
          <w:color w:val="1F3864" w:themeColor="accent5" w:themeShade="80"/>
          <w:sz w:val="24"/>
          <w:szCs w:val="24"/>
          <w:u w:val="none"/>
          <w:lang w:val="ru-RU"/>
        </w:rPr>
        <w:t xml:space="preserve">: </w:t>
      </w:r>
      <w:bookmarkStart w:id="1" w:name="_MON_1635771954"/>
      <w:bookmarkEnd w:id="1"/>
      <w:r w:rsidR="0066305E" w:rsidRPr="00A93CA5">
        <w:rPr>
          <w:rFonts w:ascii="Times New Roman" w:eastAsia="Calibri" w:hAnsi="Times New Roman" w:cs="Times New Roman"/>
          <w:sz w:val="24"/>
          <w:szCs w:val="24"/>
          <w:lang w:val="ru-RU"/>
        </w:rPr>
        <w:object w:dxaOrig="1544" w:dyaOrig="998" w14:anchorId="35250268">
          <v:shape id="_x0000_i1026" type="#_x0000_t75" style="width:77.25pt;height:50.25pt" o:ole="">
            <v:imagedata r:id="rId13" o:title=""/>
          </v:shape>
          <o:OLEObject Type="Embed" ProgID="Word.Document.8" ShapeID="_x0000_i1026" DrawAspect="Icon" ObjectID="_1635859189" r:id="rId14">
            <o:FieldCodes>\s</o:FieldCodes>
          </o:OLEObject>
        </w:object>
      </w:r>
      <w:hyperlink w:history="1"/>
    </w:p>
    <w:p w14:paraId="50323C73" w14:textId="2372938D" w:rsidR="00C340F3" w:rsidRPr="00142A73" w:rsidRDefault="00C340F3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3245EAE9" w14:textId="77777777" w:rsidR="00C340F3" w:rsidRPr="005B1A59" w:rsidRDefault="00C340F3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F51AC09" w14:textId="77777777" w:rsidR="003F3A3A" w:rsidRPr="00327F25" w:rsidRDefault="003F3A3A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Если </w:t>
      </w: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>животное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, </w:t>
      </w:r>
      <w:r w:rsidR="005B1A5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ввозимое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из </w:t>
      </w:r>
      <w:r w:rsidR="005B1A59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неевропейской</w:t>
      </w:r>
      <w:r w:rsidR="0066305E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страны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, </w:t>
      </w:r>
      <w:r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не </w:t>
      </w:r>
      <w:r w:rsidR="003B6328" w:rsidRPr="00327F25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>соответствует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EE5A0A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требованиям, контролирующая институция 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имеет право:</w:t>
      </w:r>
    </w:p>
    <w:p w14:paraId="3B41A25F" w14:textId="77777777" w:rsidR="005B1A59" w:rsidRPr="00327F25" w:rsidRDefault="003F3A3A" w:rsidP="005B1A59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вернуть животное в страну происхождения;</w:t>
      </w:r>
    </w:p>
    <w:p w14:paraId="5FFEECD4" w14:textId="38822C2C" w:rsidR="003F3A3A" w:rsidRPr="00327F25" w:rsidRDefault="003F3A3A" w:rsidP="005B1A59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изолировать животное до принятия решения (расходы несет владелец или ответственное лицо);</w:t>
      </w:r>
    </w:p>
    <w:p w14:paraId="51D06472" w14:textId="77777777" w:rsidR="003F3A3A" w:rsidRPr="00327F25" w:rsidRDefault="005B1A59" w:rsidP="005B1A59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</w:pP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у</w:t>
      </w:r>
      <w:r w:rsidR="003F3A3A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сыпить животное в случае, если оно представляет угрозу для</w:t>
      </w:r>
      <w:r w:rsidR="00EE5A0A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66305E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обществa</w:t>
      </w:r>
      <w:r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</w:t>
      </w:r>
      <w:r w:rsidR="0066305E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>или</w:t>
      </w:r>
      <w:r w:rsidR="003F3A3A" w:rsidRPr="00327F25">
        <w:rPr>
          <w:rFonts w:ascii="Times New Roman" w:hAnsi="Times New Roman" w:cs="Times New Roman"/>
          <w:color w:val="1F3864" w:themeColor="accent5" w:themeShade="80"/>
          <w:sz w:val="24"/>
          <w:szCs w:val="24"/>
          <w:lang w:val="ru-RU"/>
        </w:rPr>
        <w:t xml:space="preserve"> животное не может быть изолировано или возвращено в страну происхождения.</w:t>
      </w:r>
    </w:p>
    <w:p w14:paraId="42AA44AD" w14:textId="77777777" w:rsidR="00FB022C" w:rsidRPr="000F73A1" w:rsidRDefault="00FB022C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91983D5" w14:textId="77777777" w:rsidR="00FB022C" w:rsidRPr="00327F25" w:rsidRDefault="00FB022C" w:rsidP="00247923">
      <w:pPr>
        <w:shd w:val="clear" w:color="auto" w:fill="FFFFFF"/>
        <w:spacing w:before="36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val="ru-RU" w:eastAsia="lv-LV"/>
        </w:rPr>
      </w:pPr>
      <w:r w:rsidRPr="00327F2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val="ru-RU" w:eastAsia="lv-LV"/>
        </w:rPr>
        <w:t>Подробная информация</w:t>
      </w:r>
    </w:p>
    <w:p w14:paraId="02E333D6" w14:textId="77777777" w:rsidR="00211F4F" w:rsidRPr="00327F25" w:rsidRDefault="00FB022C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val="ru-RU" w:eastAsia="lv-LV"/>
        </w:rPr>
      </w:pPr>
      <w:r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Более подробную информацию можно получить</w:t>
      </w:r>
      <w:r w:rsidR="005B1A59" w:rsidRPr="00327F2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val="ru-RU" w:eastAsia="lv-LV"/>
        </w:rPr>
        <w:t>:</w:t>
      </w:r>
    </w:p>
    <w:p w14:paraId="614847B8" w14:textId="77777777" w:rsidR="00211F4F" w:rsidRPr="00A93CA5" w:rsidRDefault="00327F25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anchor="jump" w:history="1">
        <w:r w:rsidR="00211F4F" w:rsidRPr="00A93CA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https://www.zm.gov.lv/partikas-un-veterinarais-dienests/statiskas-lapas/celosana-ar-dzivnieku?nid=2505#jump</w:t>
        </w:r>
      </w:hyperlink>
      <w:bookmarkStart w:id="2" w:name="_GoBack"/>
      <w:bookmarkEnd w:id="2"/>
    </w:p>
    <w:sectPr w:rsidR="00211F4F" w:rsidRPr="00A93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2F5"/>
    <w:multiLevelType w:val="multilevel"/>
    <w:tmpl w:val="822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7DEE"/>
    <w:multiLevelType w:val="hybridMultilevel"/>
    <w:tmpl w:val="272082B8"/>
    <w:lvl w:ilvl="0" w:tplc="4F2CC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2B96"/>
    <w:multiLevelType w:val="multilevel"/>
    <w:tmpl w:val="A160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3EC"/>
    <w:multiLevelType w:val="multilevel"/>
    <w:tmpl w:val="A97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5BCF"/>
    <w:multiLevelType w:val="hybridMultilevel"/>
    <w:tmpl w:val="6C7675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6AD1"/>
    <w:multiLevelType w:val="multilevel"/>
    <w:tmpl w:val="504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251"/>
    <w:multiLevelType w:val="hybridMultilevel"/>
    <w:tmpl w:val="95B0F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12762"/>
    <w:multiLevelType w:val="multilevel"/>
    <w:tmpl w:val="1F6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896119"/>
    <w:multiLevelType w:val="multilevel"/>
    <w:tmpl w:val="803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36F71"/>
    <w:multiLevelType w:val="hybridMultilevel"/>
    <w:tmpl w:val="501A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30B06"/>
    <w:multiLevelType w:val="hybridMultilevel"/>
    <w:tmpl w:val="689C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875ED"/>
    <w:multiLevelType w:val="multilevel"/>
    <w:tmpl w:val="B97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20D19"/>
    <w:multiLevelType w:val="hybridMultilevel"/>
    <w:tmpl w:val="474E0B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672E0"/>
    <w:multiLevelType w:val="multilevel"/>
    <w:tmpl w:val="AF9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1068A3"/>
    <w:multiLevelType w:val="multilevel"/>
    <w:tmpl w:val="EB66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2D4227"/>
    <w:multiLevelType w:val="multilevel"/>
    <w:tmpl w:val="361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15E37"/>
    <w:multiLevelType w:val="hybridMultilevel"/>
    <w:tmpl w:val="46221C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4"/>
  </w:num>
  <w:num w:numId="8">
    <w:abstractNumId w:val="0"/>
  </w:num>
  <w:num w:numId="9">
    <w:abstractNumId w:val="7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77"/>
    <w:rsid w:val="00005A3E"/>
    <w:rsid w:val="000152C9"/>
    <w:rsid w:val="00030640"/>
    <w:rsid w:val="00046A43"/>
    <w:rsid w:val="00054D42"/>
    <w:rsid w:val="000602EC"/>
    <w:rsid w:val="00072902"/>
    <w:rsid w:val="00081E27"/>
    <w:rsid w:val="00085EFF"/>
    <w:rsid w:val="00087A17"/>
    <w:rsid w:val="000F55F7"/>
    <w:rsid w:val="000F73A1"/>
    <w:rsid w:val="001056AE"/>
    <w:rsid w:val="00112366"/>
    <w:rsid w:val="0011283A"/>
    <w:rsid w:val="001230D8"/>
    <w:rsid w:val="00141789"/>
    <w:rsid w:val="00142A73"/>
    <w:rsid w:val="00155AA2"/>
    <w:rsid w:val="00160FEF"/>
    <w:rsid w:val="00164032"/>
    <w:rsid w:val="00177B19"/>
    <w:rsid w:val="001B3313"/>
    <w:rsid w:val="001C6BB1"/>
    <w:rsid w:val="001D2D51"/>
    <w:rsid w:val="001F77B3"/>
    <w:rsid w:val="0020069A"/>
    <w:rsid w:val="00211F4F"/>
    <w:rsid w:val="00221F46"/>
    <w:rsid w:val="00245796"/>
    <w:rsid w:val="00247923"/>
    <w:rsid w:val="002B0E45"/>
    <w:rsid w:val="002B13AE"/>
    <w:rsid w:val="002B426F"/>
    <w:rsid w:val="002B621B"/>
    <w:rsid w:val="002B6EB9"/>
    <w:rsid w:val="002C1AC5"/>
    <w:rsid w:val="002C39B7"/>
    <w:rsid w:val="00302C74"/>
    <w:rsid w:val="003113CE"/>
    <w:rsid w:val="003124A4"/>
    <w:rsid w:val="003177CA"/>
    <w:rsid w:val="00327F25"/>
    <w:rsid w:val="00333901"/>
    <w:rsid w:val="00352251"/>
    <w:rsid w:val="0036541F"/>
    <w:rsid w:val="00366292"/>
    <w:rsid w:val="003700EA"/>
    <w:rsid w:val="00376E81"/>
    <w:rsid w:val="003851ED"/>
    <w:rsid w:val="0038741E"/>
    <w:rsid w:val="003950E8"/>
    <w:rsid w:val="003B6328"/>
    <w:rsid w:val="003F39E9"/>
    <w:rsid w:val="003F3A3A"/>
    <w:rsid w:val="003F7F92"/>
    <w:rsid w:val="00415E1A"/>
    <w:rsid w:val="00453B82"/>
    <w:rsid w:val="004632FC"/>
    <w:rsid w:val="00481A42"/>
    <w:rsid w:val="0049162A"/>
    <w:rsid w:val="00493D29"/>
    <w:rsid w:val="004A02E7"/>
    <w:rsid w:val="004B67E1"/>
    <w:rsid w:val="004C315D"/>
    <w:rsid w:val="004D2745"/>
    <w:rsid w:val="004F10C4"/>
    <w:rsid w:val="005138C9"/>
    <w:rsid w:val="00531DD0"/>
    <w:rsid w:val="00540B35"/>
    <w:rsid w:val="0056503F"/>
    <w:rsid w:val="005734BA"/>
    <w:rsid w:val="0057380B"/>
    <w:rsid w:val="00580743"/>
    <w:rsid w:val="0058171F"/>
    <w:rsid w:val="00585F89"/>
    <w:rsid w:val="005A6C8D"/>
    <w:rsid w:val="005B1A59"/>
    <w:rsid w:val="005F2DB3"/>
    <w:rsid w:val="005F4F79"/>
    <w:rsid w:val="00627981"/>
    <w:rsid w:val="006330F1"/>
    <w:rsid w:val="00652103"/>
    <w:rsid w:val="0066305E"/>
    <w:rsid w:val="006B35ED"/>
    <w:rsid w:val="007169BE"/>
    <w:rsid w:val="00717F99"/>
    <w:rsid w:val="00733993"/>
    <w:rsid w:val="00795AAC"/>
    <w:rsid w:val="007C2949"/>
    <w:rsid w:val="007C3E70"/>
    <w:rsid w:val="007D030C"/>
    <w:rsid w:val="007D5EBE"/>
    <w:rsid w:val="00806EC8"/>
    <w:rsid w:val="0082111A"/>
    <w:rsid w:val="008214C8"/>
    <w:rsid w:val="0082655C"/>
    <w:rsid w:val="00841B63"/>
    <w:rsid w:val="00845350"/>
    <w:rsid w:val="00860377"/>
    <w:rsid w:val="0089586F"/>
    <w:rsid w:val="008B4DFE"/>
    <w:rsid w:val="008C2AD4"/>
    <w:rsid w:val="008D44E3"/>
    <w:rsid w:val="008F00CE"/>
    <w:rsid w:val="008F539B"/>
    <w:rsid w:val="008F59FE"/>
    <w:rsid w:val="00903280"/>
    <w:rsid w:val="00916C8A"/>
    <w:rsid w:val="00921882"/>
    <w:rsid w:val="00933D78"/>
    <w:rsid w:val="0094207A"/>
    <w:rsid w:val="00961E14"/>
    <w:rsid w:val="00976230"/>
    <w:rsid w:val="00991953"/>
    <w:rsid w:val="00997996"/>
    <w:rsid w:val="009A33E2"/>
    <w:rsid w:val="009C441C"/>
    <w:rsid w:val="009F5E32"/>
    <w:rsid w:val="00A06C9D"/>
    <w:rsid w:val="00A07D2C"/>
    <w:rsid w:val="00A33A23"/>
    <w:rsid w:val="00A93CA5"/>
    <w:rsid w:val="00AC55EB"/>
    <w:rsid w:val="00AE7F68"/>
    <w:rsid w:val="00AF7007"/>
    <w:rsid w:val="00B051C7"/>
    <w:rsid w:val="00B06ED5"/>
    <w:rsid w:val="00B07411"/>
    <w:rsid w:val="00B35BE6"/>
    <w:rsid w:val="00B610DF"/>
    <w:rsid w:val="00BA0E26"/>
    <w:rsid w:val="00BC1AFA"/>
    <w:rsid w:val="00BC52F4"/>
    <w:rsid w:val="00BC67B8"/>
    <w:rsid w:val="00BD4AEC"/>
    <w:rsid w:val="00BF4B20"/>
    <w:rsid w:val="00C13F29"/>
    <w:rsid w:val="00C269C1"/>
    <w:rsid w:val="00C27D3E"/>
    <w:rsid w:val="00C340F3"/>
    <w:rsid w:val="00C745A9"/>
    <w:rsid w:val="00CA4562"/>
    <w:rsid w:val="00D05F68"/>
    <w:rsid w:val="00D06CC1"/>
    <w:rsid w:val="00D24B15"/>
    <w:rsid w:val="00D5262B"/>
    <w:rsid w:val="00D62227"/>
    <w:rsid w:val="00D70636"/>
    <w:rsid w:val="00D7713C"/>
    <w:rsid w:val="00DB266C"/>
    <w:rsid w:val="00DB39BA"/>
    <w:rsid w:val="00DC2620"/>
    <w:rsid w:val="00DE3077"/>
    <w:rsid w:val="00E32633"/>
    <w:rsid w:val="00E349D2"/>
    <w:rsid w:val="00E4709C"/>
    <w:rsid w:val="00E50080"/>
    <w:rsid w:val="00E75739"/>
    <w:rsid w:val="00E90803"/>
    <w:rsid w:val="00E95EE3"/>
    <w:rsid w:val="00EA6ADD"/>
    <w:rsid w:val="00EB1E70"/>
    <w:rsid w:val="00EC7905"/>
    <w:rsid w:val="00EE4AEE"/>
    <w:rsid w:val="00EE5A0A"/>
    <w:rsid w:val="00F01A2F"/>
    <w:rsid w:val="00F1614E"/>
    <w:rsid w:val="00F55E13"/>
    <w:rsid w:val="00F62161"/>
    <w:rsid w:val="00F72039"/>
    <w:rsid w:val="00F74C37"/>
    <w:rsid w:val="00F771A5"/>
    <w:rsid w:val="00F915DD"/>
    <w:rsid w:val="00FB022C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6AE3"/>
  <w15:docId w15:val="{EB8BEF20-A5A6-4444-A680-A9F70C9B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4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4AE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BD4A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D4AEC"/>
    <w:rPr>
      <w:b/>
      <w:bCs/>
    </w:rPr>
  </w:style>
  <w:style w:type="character" w:styleId="Emphasis">
    <w:name w:val="Emphasis"/>
    <w:basedOn w:val="DefaultParagraphFont"/>
    <w:uiPriority w:val="20"/>
    <w:qFormat/>
    <w:rsid w:val="00BD4AE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55F7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entence">
    <w:name w:val="sentence"/>
    <w:basedOn w:val="DefaultParagraphFont"/>
    <w:rsid w:val="00B07411"/>
  </w:style>
  <w:style w:type="character" w:customStyle="1" w:styleId="phrase">
    <w:name w:val="phrase"/>
    <w:basedOn w:val="DefaultParagraphFont"/>
    <w:rsid w:val="00B07411"/>
  </w:style>
  <w:style w:type="character" w:customStyle="1" w:styleId="word">
    <w:name w:val="word"/>
    <w:basedOn w:val="DefaultParagraphFont"/>
    <w:rsid w:val="00B07411"/>
  </w:style>
  <w:style w:type="paragraph" w:styleId="ListParagraph">
    <w:name w:val="List Paragraph"/>
    <w:basedOn w:val="Normal"/>
    <w:uiPriority w:val="34"/>
    <w:qFormat/>
    <w:rsid w:val="00C13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28"/>
    <w:rPr>
      <w:b/>
      <w:bCs/>
      <w:sz w:val="20"/>
      <w:szCs w:val="20"/>
    </w:rPr>
  </w:style>
  <w:style w:type="paragraph" w:customStyle="1" w:styleId="Point0">
    <w:name w:val="Point 0"/>
    <w:basedOn w:val="Normal"/>
    <w:rsid w:val="00EA6ADD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1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8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7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40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495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4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7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20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ood/animals/pet-movement/eu-legislation/non-eu-imports_en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ec.europa.eu/food/animals/pet-movement/eu-legislation/non-commercial-non-eu/tpe_en" TargetMode="Externa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N/TXT/PDF/?uri=CELEX:32013R0577&amp;from=LV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eur-lex.europa.eu/legal-content/EN/TXT/?uri=CELEX%3A32013R0576" TargetMode="External"/><Relationship Id="rId15" Type="http://schemas.openxmlformats.org/officeDocument/2006/relationships/hyperlink" Target="https://www.zm.gov.lv/partikas-un-veterinarais-dienests/statiskas-lapas/celosana-ar-dzivnieku?nid=2505" TargetMode="External"/><Relationship Id="rId10" Type="http://schemas.openxmlformats.org/officeDocument/2006/relationships/hyperlink" Target="https://eur-lex.europa.eu/legal-content/EN/TXT/?uri=uriserv%3AOJ.L_.2019.204.01.0003.01.ENG&amp;toc=OJ%3AL%3A2019%3A204%3A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food/animals/pet-movement/approved-labs_en" TargetMode="External"/><Relationship Id="rId14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Pedere</dc:creator>
  <cp:lastModifiedBy>Māra Pedere</cp:lastModifiedBy>
  <cp:revision>6</cp:revision>
  <dcterms:created xsi:type="dcterms:W3CDTF">2019-11-21T14:14:00Z</dcterms:created>
  <dcterms:modified xsi:type="dcterms:W3CDTF">2019-11-21T14:33:00Z</dcterms:modified>
</cp:coreProperties>
</file>