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46" w:rsidRDefault="00B80A67">
      <w:pPr>
        <w:spacing w:before="68"/>
        <w:ind w:left="2909" w:right="2073"/>
        <w:jc w:val="center"/>
        <w:rPr>
          <w:i/>
          <w:sz w:val="24"/>
        </w:rPr>
      </w:pPr>
      <w:r>
        <w:rPr>
          <w:i/>
          <w:sz w:val="24"/>
        </w:rPr>
        <w:t>Section 10</w:t>
      </w:r>
    </w:p>
    <w:p w:rsidR="00315B46" w:rsidRDefault="00B80A67">
      <w:pPr>
        <w:spacing w:before="125"/>
        <w:ind w:left="2909" w:right="2077"/>
        <w:jc w:val="center"/>
        <w:rPr>
          <w:b/>
          <w:sz w:val="24"/>
        </w:rPr>
      </w:pPr>
      <w:r>
        <w:rPr>
          <w:b/>
          <w:sz w:val="24"/>
        </w:rPr>
        <w:t>Standard format for applications for certain authorisations in intra-Union trade</w:t>
      </w:r>
    </w:p>
    <w:p w:rsidR="00315B46" w:rsidRDefault="00B80A67">
      <w:pPr>
        <w:pStyle w:val="BodyText"/>
        <w:spacing w:before="116"/>
        <w:ind w:left="1068" w:right="233"/>
        <w:jc w:val="both"/>
      </w:pPr>
      <w:r>
        <w:t>Operators shall inform the competent authority of the Member State of origin and apply to the competent authority of the Member State of destination for the authorisation of the dispatch of animal by-products and derived products referred to in Article 48(</w:t>
      </w:r>
      <w:r>
        <w:t>1) of Regulation (EC) No 1069/2009, and fish oil or fishmeal of Category 3 materials intended for detoxification in accordance with the following format in TRACES:</w:t>
      </w:r>
    </w:p>
    <w:p w:rsidR="00315B46" w:rsidRDefault="00315B46">
      <w:pPr>
        <w:pStyle w:val="BodyText"/>
        <w:spacing w:before="11"/>
        <w:rPr>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2254"/>
        <w:gridCol w:w="495"/>
        <w:gridCol w:w="1079"/>
        <w:gridCol w:w="460"/>
        <w:gridCol w:w="3549"/>
        <w:gridCol w:w="1099"/>
      </w:tblGrid>
      <w:tr w:rsidR="00315B46">
        <w:trPr>
          <w:trHeight w:val="1502"/>
        </w:trPr>
        <w:tc>
          <w:tcPr>
            <w:tcW w:w="9295" w:type="dxa"/>
            <w:gridSpan w:val="7"/>
          </w:tcPr>
          <w:p w:rsidR="00315B46" w:rsidRDefault="00B80A67">
            <w:pPr>
              <w:pStyle w:val="TableParagraph"/>
              <w:tabs>
                <w:tab w:val="left" w:pos="8039"/>
              </w:tabs>
              <w:spacing w:before="39"/>
              <w:ind w:left="58"/>
              <w:jc w:val="center"/>
              <w:rPr>
                <w:b/>
                <w:sz w:val="24"/>
              </w:rPr>
            </w:pPr>
            <w:r>
              <w:rPr>
                <w:b/>
                <w:sz w:val="24"/>
              </w:rPr>
              <w:t>Reference</w:t>
            </w:r>
            <w:r>
              <w:rPr>
                <w:b/>
                <w:spacing w:val="-3"/>
                <w:sz w:val="24"/>
              </w:rPr>
              <w:t xml:space="preserve"> </w:t>
            </w:r>
            <w:r>
              <w:rPr>
                <w:b/>
                <w:sz w:val="24"/>
              </w:rPr>
              <w:t>number:</w:t>
            </w:r>
            <w:r>
              <w:rPr>
                <w:b/>
                <w:sz w:val="24"/>
              </w:rPr>
              <w:tab/>
              <w:t>PAGE</w:t>
            </w:r>
            <w:r>
              <w:rPr>
                <w:b/>
                <w:spacing w:val="-2"/>
                <w:sz w:val="24"/>
              </w:rPr>
              <w:t xml:space="preserve"> </w:t>
            </w:r>
            <w:r>
              <w:rPr>
                <w:b/>
                <w:sz w:val="24"/>
              </w:rPr>
              <w:t>1/2</w:t>
            </w:r>
          </w:p>
          <w:p w:rsidR="00315B46" w:rsidRDefault="00B80A67">
            <w:pPr>
              <w:pStyle w:val="TableParagraph"/>
              <w:spacing w:before="41"/>
              <w:ind w:left="259" w:firstLine="587"/>
              <w:rPr>
                <w:b/>
                <w:sz w:val="24"/>
              </w:rPr>
            </w:pPr>
            <w:r>
              <w:rPr>
                <w:b/>
                <w:sz w:val="24"/>
              </w:rPr>
              <w:t>APPLICATION FOR THE AUTHORISATION OF THE DISPATCH OF ANIMAL BY-P</w:t>
            </w:r>
            <w:r>
              <w:rPr>
                <w:b/>
                <w:sz w:val="24"/>
              </w:rPr>
              <w:t>RODUCTS AND DERIVED PRODUCTS TO ANOTHER MEMBER</w:t>
            </w:r>
          </w:p>
          <w:p w:rsidR="00315B46" w:rsidRDefault="00B80A67">
            <w:pPr>
              <w:pStyle w:val="TableParagraph"/>
              <w:ind w:left="4"/>
              <w:jc w:val="center"/>
              <w:rPr>
                <w:b/>
                <w:sz w:val="24"/>
              </w:rPr>
            </w:pPr>
            <w:r>
              <w:rPr>
                <w:b/>
                <w:sz w:val="24"/>
              </w:rPr>
              <w:t>STATE</w:t>
            </w:r>
          </w:p>
          <w:p w:rsidR="00315B46" w:rsidRDefault="00B80A67">
            <w:pPr>
              <w:pStyle w:val="TableParagraph"/>
              <w:ind w:left="58" w:right="59"/>
              <w:jc w:val="center"/>
              <w:rPr>
                <w:b/>
                <w:sz w:val="24"/>
              </w:rPr>
            </w:pPr>
            <w:r>
              <w:rPr>
                <w:b/>
                <w:sz w:val="24"/>
              </w:rPr>
              <w:t>(ARTICLE 48 OF REGULATION (EC) No 1069/2009)</w:t>
            </w:r>
          </w:p>
        </w:tc>
      </w:tr>
      <w:tr w:rsidR="00315B46">
        <w:trPr>
          <w:trHeight w:val="355"/>
        </w:trPr>
        <w:tc>
          <w:tcPr>
            <w:tcW w:w="4647" w:type="dxa"/>
            <w:gridSpan w:val="5"/>
          </w:tcPr>
          <w:p w:rsidR="009F6FC5" w:rsidRDefault="00B80A67" w:rsidP="009F6FC5">
            <w:pPr>
              <w:pStyle w:val="TableParagraph"/>
              <w:spacing w:before="38"/>
              <w:rPr>
                <w:b/>
                <w:sz w:val="24"/>
              </w:rPr>
            </w:pPr>
            <w:r>
              <w:rPr>
                <w:b/>
                <w:sz w:val="24"/>
              </w:rPr>
              <w:t>Name and address of applicant</w:t>
            </w:r>
            <w:bookmarkStart w:id="0" w:name="_GoBack"/>
            <w:bookmarkEnd w:id="0"/>
          </w:p>
        </w:tc>
        <w:tc>
          <w:tcPr>
            <w:tcW w:w="3549" w:type="dxa"/>
            <w:tcBorders>
              <w:right w:val="nil"/>
            </w:tcBorders>
          </w:tcPr>
          <w:p w:rsidR="00315B46" w:rsidRDefault="00B80A67">
            <w:pPr>
              <w:pStyle w:val="TableParagraph"/>
              <w:spacing w:before="33"/>
              <w:ind w:left="102"/>
              <w:rPr>
                <w:b/>
                <w:sz w:val="24"/>
              </w:rPr>
            </w:pPr>
            <w:r>
              <w:rPr>
                <w:b/>
                <w:sz w:val="24"/>
              </w:rPr>
              <w:t>Approval or registration number</w:t>
            </w:r>
          </w:p>
        </w:tc>
        <w:tc>
          <w:tcPr>
            <w:tcW w:w="1099" w:type="dxa"/>
            <w:tcBorders>
              <w:left w:val="nil"/>
            </w:tcBorders>
          </w:tcPr>
          <w:p w:rsidR="00315B46" w:rsidRDefault="00B80A67">
            <w:pPr>
              <w:pStyle w:val="TableParagraph"/>
              <w:spacing w:before="16"/>
              <w:ind w:left="51"/>
              <w:rPr>
                <w:sz w:val="16"/>
              </w:rPr>
            </w:pPr>
            <w:r>
              <w:rPr>
                <w:sz w:val="16"/>
              </w:rPr>
              <w:t>(2)</w:t>
            </w:r>
          </w:p>
        </w:tc>
      </w:tr>
      <w:tr w:rsidR="00315B46">
        <w:trPr>
          <w:trHeight w:val="357"/>
        </w:trPr>
        <w:tc>
          <w:tcPr>
            <w:tcW w:w="4647" w:type="dxa"/>
            <w:gridSpan w:val="5"/>
          </w:tcPr>
          <w:p w:rsidR="00315B46" w:rsidRDefault="00B80A67">
            <w:pPr>
              <w:pStyle w:val="TableParagraph"/>
              <w:spacing w:before="37"/>
              <w:rPr>
                <w:b/>
                <w:sz w:val="24"/>
              </w:rPr>
            </w:pPr>
            <w:r>
              <w:rPr>
                <w:b/>
                <w:sz w:val="24"/>
              </w:rPr>
              <w:t>Name and address of place(s) of origin</w:t>
            </w:r>
          </w:p>
        </w:tc>
        <w:tc>
          <w:tcPr>
            <w:tcW w:w="4648" w:type="dxa"/>
            <w:gridSpan w:val="2"/>
          </w:tcPr>
          <w:p w:rsidR="00315B46" w:rsidRDefault="00B80A67">
            <w:pPr>
              <w:pStyle w:val="TableParagraph"/>
              <w:spacing w:before="32"/>
              <w:ind w:left="102"/>
              <w:rPr>
                <w:sz w:val="24"/>
              </w:rPr>
            </w:pPr>
            <w:r>
              <w:rPr>
                <w:b/>
                <w:sz w:val="24"/>
              </w:rPr>
              <w:t xml:space="preserve">Approval or registration number(s) </w:t>
            </w:r>
            <w:r>
              <w:rPr>
                <w:sz w:val="24"/>
                <w:vertAlign w:val="superscript"/>
              </w:rPr>
              <w:t>(2)</w:t>
            </w:r>
          </w:p>
        </w:tc>
      </w:tr>
      <w:tr w:rsidR="00315B46">
        <w:trPr>
          <w:trHeight w:val="354"/>
        </w:trPr>
        <w:tc>
          <w:tcPr>
            <w:tcW w:w="4647" w:type="dxa"/>
            <w:gridSpan w:val="5"/>
          </w:tcPr>
          <w:p w:rsidR="00315B46" w:rsidRDefault="00B80A67">
            <w:pPr>
              <w:pStyle w:val="TableParagraph"/>
              <w:spacing w:before="32"/>
              <w:rPr>
                <w:sz w:val="24"/>
              </w:rPr>
            </w:pPr>
            <w:r>
              <w:rPr>
                <w:b/>
                <w:sz w:val="24"/>
              </w:rPr>
              <w:t>Name and address of consignor</w:t>
            </w:r>
            <w:r>
              <w:rPr>
                <w:sz w:val="24"/>
                <w:vertAlign w:val="superscript"/>
              </w:rPr>
              <w:t>(1)</w:t>
            </w:r>
          </w:p>
        </w:tc>
        <w:tc>
          <w:tcPr>
            <w:tcW w:w="4648" w:type="dxa"/>
            <w:gridSpan w:val="2"/>
          </w:tcPr>
          <w:p w:rsidR="00315B46" w:rsidRDefault="00B80A67">
            <w:pPr>
              <w:pStyle w:val="TableParagraph"/>
              <w:spacing w:before="32"/>
              <w:ind w:left="102"/>
              <w:rPr>
                <w:sz w:val="24"/>
              </w:rPr>
            </w:pPr>
            <w:r>
              <w:rPr>
                <w:b/>
                <w:sz w:val="24"/>
              </w:rPr>
              <w:t xml:space="preserve">Approval or registration number </w:t>
            </w:r>
            <w:r>
              <w:rPr>
                <w:sz w:val="24"/>
                <w:vertAlign w:val="superscript"/>
              </w:rPr>
              <w:t>(2)</w:t>
            </w:r>
          </w:p>
        </w:tc>
      </w:tr>
      <w:tr w:rsidR="00315B46">
        <w:trPr>
          <w:trHeight w:val="1497"/>
        </w:trPr>
        <w:tc>
          <w:tcPr>
            <w:tcW w:w="2613" w:type="dxa"/>
            <w:gridSpan w:val="2"/>
            <w:tcBorders>
              <w:right w:val="nil"/>
            </w:tcBorders>
          </w:tcPr>
          <w:p w:rsidR="00315B46" w:rsidRDefault="00B80A67">
            <w:pPr>
              <w:pStyle w:val="TableParagraph"/>
              <w:tabs>
                <w:tab w:val="left" w:pos="997"/>
                <w:tab w:val="left" w:pos="1678"/>
              </w:tabs>
              <w:spacing w:before="44" w:line="235" w:lineRule="auto"/>
              <w:ind w:right="141"/>
              <w:rPr>
                <w:sz w:val="24"/>
              </w:rPr>
            </w:pPr>
            <w:r>
              <w:rPr>
                <w:b/>
                <w:sz w:val="24"/>
              </w:rPr>
              <w:t>Name</w:t>
            </w:r>
            <w:r>
              <w:rPr>
                <w:b/>
                <w:sz w:val="24"/>
              </w:rPr>
              <w:tab/>
              <w:t>and</w:t>
            </w:r>
            <w:r>
              <w:rPr>
                <w:b/>
                <w:sz w:val="24"/>
              </w:rPr>
              <w:tab/>
            </w:r>
            <w:r>
              <w:rPr>
                <w:b/>
                <w:spacing w:val="-4"/>
                <w:sz w:val="24"/>
              </w:rPr>
              <w:t xml:space="preserve">address </w:t>
            </w:r>
            <w:r>
              <w:rPr>
                <w:b/>
                <w:sz w:val="24"/>
              </w:rPr>
              <w:t>destination(s)</w:t>
            </w:r>
            <w:r>
              <w:rPr>
                <w:sz w:val="24"/>
                <w:vertAlign w:val="superscript"/>
              </w:rPr>
              <w:t>(3)</w:t>
            </w:r>
          </w:p>
        </w:tc>
        <w:tc>
          <w:tcPr>
            <w:tcW w:w="495" w:type="dxa"/>
            <w:tcBorders>
              <w:left w:val="nil"/>
              <w:right w:val="nil"/>
            </w:tcBorders>
          </w:tcPr>
          <w:p w:rsidR="00315B46" w:rsidRDefault="00B80A67">
            <w:pPr>
              <w:pStyle w:val="TableParagraph"/>
              <w:spacing w:before="39"/>
              <w:ind w:left="151"/>
              <w:rPr>
                <w:b/>
                <w:sz w:val="24"/>
              </w:rPr>
            </w:pPr>
            <w:r>
              <w:rPr>
                <w:b/>
                <w:sz w:val="24"/>
              </w:rPr>
              <w:t>of</w:t>
            </w:r>
          </w:p>
        </w:tc>
        <w:tc>
          <w:tcPr>
            <w:tcW w:w="1079" w:type="dxa"/>
            <w:tcBorders>
              <w:left w:val="nil"/>
              <w:right w:val="nil"/>
            </w:tcBorders>
          </w:tcPr>
          <w:p w:rsidR="00315B46" w:rsidRDefault="00B80A67">
            <w:pPr>
              <w:pStyle w:val="TableParagraph"/>
              <w:spacing w:before="39"/>
              <w:ind w:left="150"/>
              <w:rPr>
                <w:b/>
                <w:sz w:val="24"/>
              </w:rPr>
            </w:pPr>
            <w:r>
              <w:rPr>
                <w:b/>
                <w:sz w:val="24"/>
              </w:rPr>
              <w:t>place(s)</w:t>
            </w:r>
          </w:p>
        </w:tc>
        <w:tc>
          <w:tcPr>
            <w:tcW w:w="460" w:type="dxa"/>
            <w:tcBorders>
              <w:left w:val="nil"/>
            </w:tcBorders>
          </w:tcPr>
          <w:p w:rsidR="00315B46" w:rsidRDefault="00B80A67">
            <w:pPr>
              <w:pStyle w:val="TableParagraph"/>
              <w:spacing w:before="39"/>
              <w:ind w:left="148"/>
              <w:rPr>
                <w:b/>
                <w:sz w:val="24"/>
              </w:rPr>
            </w:pPr>
            <w:r>
              <w:rPr>
                <w:b/>
                <w:sz w:val="24"/>
              </w:rPr>
              <w:t>of</w:t>
            </w:r>
          </w:p>
        </w:tc>
        <w:tc>
          <w:tcPr>
            <w:tcW w:w="4648" w:type="dxa"/>
            <w:gridSpan w:val="2"/>
          </w:tcPr>
          <w:p w:rsidR="00315B46" w:rsidRDefault="00B80A67">
            <w:pPr>
              <w:pStyle w:val="TableParagraph"/>
              <w:spacing w:before="32"/>
              <w:ind w:left="102"/>
              <w:rPr>
                <w:sz w:val="24"/>
              </w:rPr>
            </w:pPr>
            <w:r>
              <w:rPr>
                <w:b/>
                <w:sz w:val="24"/>
              </w:rPr>
              <w:t xml:space="preserve">Approval or registration number(s) </w:t>
            </w:r>
            <w:r>
              <w:rPr>
                <w:sz w:val="24"/>
                <w:vertAlign w:val="superscript"/>
              </w:rPr>
              <w:t>(3)</w:t>
            </w:r>
          </w:p>
        </w:tc>
      </w:tr>
      <w:tr w:rsidR="00315B46">
        <w:trPr>
          <w:trHeight w:val="323"/>
        </w:trPr>
        <w:tc>
          <w:tcPr>
            <w:tcW w:w="4647" w:type="dxa"/>
            <w:gridSpan w:val="5"/>
            <w:tcBorders>
              <w:bottom w:val="nil"/>
            </w:tcBorders>
          </w:tcPr>
          <w:p w:rsidR="00315B46" w:rsidRDefault="00B80A67">
            <w:pPr>
              <w:pStyle w:val="TableParagraph"/>
              <w:spacing w:before="32" w:line="271" w:lineRule="exact"/>
              <w:rPr>
                <w:sz w:val="24"/>
              </w:rPr>
            </w:pPr>
            <w:r>
              <w:rPr>
                <w:b/>
                <w:sz w:val="24"/>
              </w:rPr>
              <w:t>Animal by-products/derived products</w:t>
            </w:r>
            <w:r>
              <w:rPr>
                <w:sz w:val="24"/>
                <w:vertAlign w:val="superscript"/>
              </w:rPr>
              <w:t>(4)</w:t>
            </w:r>
          </w:p>
        </w:tc>
        <w:tc>
          <w:tcPr>
            <w:tcW w:w="4648" w:type="dxa"/>
            <w:gridSpan w:val="2"/>
            <w:vMerge w:val="restart"/>
          </w:tcPr>
          <w:p w:rsidR="00315B46" w:rsidRDefault="00B80A67">
            <w:pPr>
              <w:pStyle w:val="TableParagraph"/>
              <w:spacing w:before="32"/>
              <w:ind w:left="102"/>
              <w:rPr>
                <w:sz w:val="24"/>
              </w:rPr>
            </w:pPr>
            <w:r>
              <w:rPr>
                <w:b/>
                <w:sz w:val="24"/>
              </w:rPr>
              <w:t>Intended use</w:t>
            </w:r>
            <w:r>
              <w:rPr>
                <w:sz w:val="24"/>
                <w:vertAlign w:val="superscript"/>
              </w:rPr>
              <w:t>(4)</w:t>
            </w:r>
          </w:p>
          <w:p w:rsidR="00315B46" w:rsidRDefault="00B80A67">
            <w:pPr>
              <w:pStyle w:val="TableParagraph"/>
              <w:numPr>
                <w:ilvl w:val="0"/>
                <w:numId w:val="2"/>
              </w:numPr>
              <w:tabs>
                <w:tab w:val="left" w:pos="498"/>
                <w:tab w:val="left" w:pos="499"/>
              </w:tabs>
              <w:spacing w:before="41"/>
              <w:ind w:hanging="397"/>
              <w:rPr>
                <w:sz w:val="24"/>
              </w:rPr>
            </w:pPr>
            <w:r>
              <w:rPr>
                <w:sz w:val="24"/>
              </w:rPr>
              <w:t>Disposal as a</w:t>
            </w:r>
            <w:r>
              <w:rPr>
                <w:spacing w:val="-2"/>
                <w:sz w:val="24"/>
              </w:rPr>
              <w:t xml:space="preserve"> </w:t>
            </w:r>
            <w:r>
              <w:rPr>
                <w:sz w:val="24"/>
              </w:rPr>
              <w:t>waste</w:t>
            </w:r>
          </w:p>
          <w:p w:rsidR="00315B46" w:rsidRDefault="00B80A67">
            <w:pPr>
              <w:pStyle w:val="TableParagraph"/>
              <w:numPr>
                <w:ilvl w:val="0"/>
                <w:numId w:val="2"/>
              </w:numPr>
              <w:tabs>
                <w:tab w:val="left" w:pos="498"/>
                <w:tab w:val="left" w:pos="499"/>
              </w:tabs>
              <w:spacing w:before="39"/>
              <w:ind w:hanging="397"/>
              <w:rPr>
                <w:sz w:val="24"/>
              </w:rPr>
            </w:pPr>
            <w:r>
              <w:rPr>
                <w:sz w:val="24"/>
              </w:rPr>
              <w:t>Processing</w:t>
            </w:r>
          </w:p>
          <w:p w:rsidR="00315B46" w:rsidRDefault="00B80A67">
            <w:pPr>
              <w:pStyle w:val="TableParagraph"/>
              <w:numPr>
                <w:ilvl w:val="0"/>
                <w:numId w:val="2"/>
              </w:numPr>
              <w:tabs>
                <w:tab w:val="left" w:pos="498"/>
                <w:tab w:val="left" w:pos="499"/>
              </w:tabs>
              <w:spacing w:before="40"/>
              <w:ind w:hanging="397"/>
              <w:rPr>
                <w:sz w:val="24"/>
              </w:rPr>
            </w:pPr>
            <w:r>
              <w:rPr>
                <w:sz w:val="24"/>
              </w:rPr>
              <w:t>Combustion</w:t>
            </w:r>
          </w:p>
          <w:p w:rsidR="00315B46" w:rsidRDefault="00B80A67">
            <w:pPr>
              <w:pStyle w:val="TableParagraph"/>
              <w:numPr>
                <w:ilvl w:val="0"/>
                <w:numId w:val="2"/>
              </w:numPr>
              <w:tabs>
                <w:tab w:val="left" w:pos="498"/>
                <w:tab w:val="left" w:pos="499"/>
              </w:tabs>
              <w:spacing w:before="42"/>
              <w:ind w:right="109"/>
              <w:rPr>
                <w:sz w:val="24"/>
              </w:rPr>
            </w:pPr>
            <w:r>
              <w:rPr>
                <w:sz w:val="24"/>
              </w:rPr>
              <w:t>Incineration or co-incineration in ABP approved establishments or</w:t>
            </w:r>
            <w:r>
              <w:rPr>
                <w:spacing w:val="-1"/>
                <w:sz w:val="24"/>
              </w:rPr>
              <w:t xml:space="preserve"> </w:t>
            </w:r>
            <w:r>
              <w:rPr>
                <w:sz w:val="24"/>
              </w:rPr>
              <w:t>plants</w:t>
            </w:r>
          </w:p>
          <w:p w:rsidR="00315B46" w:rsidRDefault="00B80A67">
            <w:pPr>
              <w:pStyle w:val="TableParagraph"/>
              <w:numPr>
                <w:ilvl w:val="0"/>
                <w:numId w:val="2"/>
              </w:numPr>
              <w:tabs>
                <w:tab w:val="left" w:pos="498"/>
                <w:tab w:val="left" w:pos="499"/>
              </w:tabs>
              <w:spacing w:before="40"/>
              <w:ind w:hanging="397"/>
              <w:rPr>
                <w:sz w:val="24"/>
              </w:rPr>
            </w:pPr>
            <w:r>
              <w:rPr>
                <w:sz w:val="24"/>
              </w:rPr>
              <w:t>Application to</w:t>
            </w:r>
            <w:r>
              <w:rPr>
                <w:spacing w:val="-1"/>
                <w:sz w:val="24"/>
              </w:rPr>
              <w:t xml:space="preserve"> </w:t>
            </w:r>
            <w:r>
              <w:rPr>
                <w:sz w:val="24"/>
              </w:rPr>
              <w:t>land</w:t>
            </w:r>
          </w:p>
          <w:p w:rsidR="00315B46" w:rsidRDefault="00B80A67">
            <w:pPr>
              <w:pStyle w:val="TableParagraph"/>
              <w:numPr>
                <w:ilvl w:val="0"/>
                <w:numId w:val="2"/>
              </w:numPr>
              <w:tabs>
                <w:tab w:val="left" w:pos="498"/>
                <w:tab w:val="left" w:pos="499"/>
              </w:tabs>
              <w:spacing w:before="39"/>
              <w:ind w:hanging="397"/>
              <w:rPr>
                <w:sz w:val="24"/>
              </w:rPr>
            </w:pPr>
            <w:r>
              <w:rPr>
                <w:sz w:val="24"/>
              </w:rPr>
              <w:t>Transformation into</w:t>
            </w:r>
            <w:r>
              <w:rPr>
                <w:spacing w:val="-1"/>
                <w:sz w:val="24"/>
              </w:rPr>
              <w:t xml:space="preserve"> </w:t>
            </w:r>
            <w:r>
              <w:rPr>
                <w:sz w:val="24"/>
              </w:rPr>
              <w:t>biogas</w:t>
            </w:r>
          </w:p>
          <w:p w:rsidR="00315B46" w:rsidRDefault="00B80A67">
            <w:pPr>
              <w:pStyle w:val="TableParagraph"/>
              <w:numPr>
                <w:ilvl w:val="0"/>
                <w:numId w:val="2"/>
              </w:numPr>
              <w:tabs>
                <w:tab w:val="left" w:pos="498"/>
                <w:tab w:val="left" w:pos="499"/>
              </w:tabs>
              <w:spacing w:before="40"/>
              <w:ind w:hanging="397"/>
              <w:rPr>
                <w:sz w:val="24"/>
              </w:rPr>
            </w:pPr>
            <w:r>
              <w:rPr>
                <w:sz w:val="24"/>
              </w:rPr>
              <w:t>Composting</w:t>
            </w:r>
          </w:p>
          <w:p w:rsidR="00315B46" w:rsidRDefault="00B80A67">
            <w:pPr>
              <w:pStyle w:val="TableParagraph"/>
              <w:numPr>
                <w:ilvl w:val="0"/>
                <w:numId w:val="2"/>
              </w:numPr>
              <w:tabs>
                <w:tab w:val="left" w:pos="498"/>
                <w:tab w:val="left" w:pos="499"/>
              </w:tabs>
              <w:spacing w:before="39"/>
              <w:ind w:hanging="397"/>
              <w:rPr>
                <w:sz w:val="24"/>
              </w:rPr>
            </w:pPr>
            <w:r>
              <w:rPr>
                <w:sz w:val="24"/>
              </w:rPr>
              <w:t>Establishment for intermediate</w:t>
            </w:r>
            <w:r>
              <w:rPr>
                <w:spacing w:val="-4"/>
                <w:sz w:val="24"/>
              </w:rPr>
              <w:t xml:space="preserve"> </w:t>
            </w:r>
            <w:r>
              <w:rPr>
                <w:sz w:val="24"/>
              </w:rPr>
              <w:t>activities</w:t>
            </w:r>
          </w:p>
          <w:p w:rsidR="00315B46" w:rsidRDefault="00B80A67">
            <w:pPr>
              <w:pStyle w:val="TableParagraph"/>
              <w:numPr>
                <w:ilvl w:val="0"/>
                <w:numId w:val="2"/>
              </w:numPr>
              <w:tabs>
                <w:tab w:val="left" w:pos="498"/>
                <w:tab w:val="left" w:pos="499"/>
              </w:tabs>
              <w:spacing w:before="40"/>
              <w:ind w:hanging="397"/>
              <w:rPr>
                <w:sz w:val="24"/>
              </w:rPr>
            </w:pPr>
            <w:r>
              <w:rPr>
                <w:sz w:val="24"/>
              </w:rPr>
              <w:t>Petfood</w:t>
            </w:r>
            <w:r>
              <w:rPr>
                <w:sz w:val="24"/>
                <w:vertAlign w:val="superscript"/>
              </w:rPr>
              <w:t>(5)</w:t>
            </w:r>
          </w:p>
          <w:p w:rsidR="00315B46" w:rsidRDefault="00B80A67">
            <w:pPr>
              <w:pStyle w:val="TableParagraph"/>
              <w:numPr>
                <w:ilvl w:val="0"/>
                <w:numId w:val="2"/>
              </w:numPr>
              <w:tabs>
                <w:tab w:val="left" w:pos="498"/>
                <w:tab w:val="left" w:pos="499"/>
              </w:tabs>
              <w:spacing w:before="42"/>
              <w:ind w:hanging="397"/>
              <w:rPr>
                <w:sz w:val="24"/>
              </w:rPr>
            </w:pPr>
            <w:r>
              <w:rPr>
                <w:sz w:val="24"/>
              </w:rPr>
              <w:t>Production of biodiesel or other</w:t>
            </w:r>
            <w:r>
              <w:rPr>
                <w:spacing w:val="-7"/>
                <w:sz w:val="24"/>
              </w:rPr>
              <w:t xml:space="preserve"> </w:t>
            </w:r>
            <w:r>
              <w:rPr>
                <w:sz w:val="24"/>
              </w:rPr>
              <w:t>biofuels</w:t>
            </w:r>
          </w:p>
          <w:p w:rsidR="00315B46" w:rsidRDefault="00B80A67">
            <w:pPr>
              <w:pStyle w:val="TableParagraph"/>
              <w:numPr>
                <w:ilvl w:val="0"/>
                <w:numId w:val="2"/>
              </w:numPr>
              <w:tabs>
                <w:tab w:val="left" w:pos="498"/>
                <w:tab w:val="left" w:pos="499"/>
              </w:tabs>
              <w:spacing w:before="40"/>
              <w:ind w:hanging="397"/>
              <w:rPr>
                <w:sz w:val="24"/>
              </w:rPr>
            </w:pPr>
            <w:r>
              <w:rPr>
                <w:sz w:val="24"/>
              </w:rPr>
              <w:t>For feeding</w:t>
            </w:r>
            <w:r>
              <w:rPr>
                <w:spacing w:val="-4"/>
                <w:sz w:val="24"/>
              </w:rPr>
              <w:t xml:space="preserve"> </w:t>
            </w:r>
            <w:r>
              <w:rPr>
                <w:sz w:val="24"/>
              </w:rPr>
              <w:t>to</w:t>
            </w:r>
            <w:r>
              <w:rPr>
                <w:sz w:val="24"/>
                <w:vertAlign w:val="superscript"/>
              </w:rPr>
              <w:t>(6)</w:t>
            </w:r>
            <w:r>
              <w:rPr>
                <w:sz w:val="24"/>
              </w:rPr>
              <w:t>:</w:t>
            </w:r>
          </w:p>
          <w:p w:rsidR="00315B46" w:rsidRDefault="00315B46">
            <w:pPr>
              <w:pStyle w:val="TableParagraph"/>
              <w:spacing w:before="7"/>
              <w:ind w:left="0"/>
              <w:rPr>
                <w:sz w:val="26"/>
              </w:rPr>
            </w:pPr>
          </w:p>
          <w:p w:rsidR="00315B46" w:rsidRDefault="009F6FC5">
            <w:pPr>
              <w:pStyle w:val="TableParagraph"/>
              <w:spacing w:line="20" w:lineRule="exact"/>
              <w:ind w:left="493"/>
              <w:rPr>
                <w:sz w:val="2"/>
              </w:rPr>
            </w:pPr>
            <w:r>
              <w:rPr>
                <w:noProof/>
                <w:sz w:val="2"/>
              </w:rPr>
              <mc:AlternateContent>
                <mc:Choice Requires="wpg">
                  <w:drawing>
                    <wp:inline distT="0" distB="0" distL="0" distR="0">
                      <wp:extent cx="1905000" cy="6350"/>
                      <wp:effectExtent l="9525" t="9525" r="9525" b="317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15" name="Line 13"/>
                              <wps:cNvCnPr/>
                              <wps:spPr bwMode="auto">
                                <a:xfrm>
                                  <a:off x="0" y="5"/>
                                  <a:ext cx="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">
                      <v:line id="Line 13" o:spid="_x0000_s1027" style="position:absolute;visibility:visible;mso-wrap-style:square" from="0,5" to="3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w10:anchorlock/>
                    </v:group>
                  </w:pict>
                </mc:Fallback>
              </mc:AlternateContent>
            </w:r>
          </w:p>
          <w:p w:rsidR="00315B46" w:rsidRDefault="00B80A67">
            <w:pPr>
              <w:pStyle w:val="TableParagraph"/>
              <w:numPr>
                <w:ilvl w:val="0"/>
                <w:numId w:val="2"/>
              </w:numPr>
              <w:tabs>
                <w:tab w:val="left" w:pos="498"/>
                <w:tab w:val="left" w:pos="499"/>
              </w:tabs>
              <w:spacing w:before="30"/>
              <w:ind w:right="107"/>
              <w:rPr>
                <w:sz w:val="24"/>
              </w:rPr>
            </w:pPr>
            <w:r>
              <w:rPr>
                <w:sz w:val="24"/>
              </w:rPr>
              <w:t>For the manufacture of the following derived products</w:t>
            </w:r>
            <w:r>
              <w:rPr>
                <w:sz w:val="24"/>
                <w:vertAlign w:val="superscript"/>
              </w:rPr>
              <w:t>(7)</w:t>
            </w:r>
            <w:r>
              <w:rPr>
                <w:spacing w:val="-22"/>
                <w:sz w:val="24"/>
              </w:rPr>
              <w:t xml:space="preserve"> </w:t>
            </w:r>
            <w:r>
              <w:rPr>
                <w:sz w:val="24"/>
                <w:vertAlign w:val="superscript"/>
              </w:rPr>
              <w:t>(2)</w:t>
            </w:r>
            <w:r>
              <w:rPr>
                <w:sz w:val="24"/>
              </w:rPr>
              <w:t>:</w:t>
            </w:r>
          </w:p>
          <w:p w:rsidR="00315B46" w:rsidRDefault="00315B46">
            <w:pPr>
              <w:pStyle w:val="TableParagraph"/>
              <w:spacing w:before="8"/>
              <w:ind w:left="0"/>
              <w:rPr>
                <w:sz w:val="26"/>
              </w:rPr>
            </w:pPr>
          </w:p>
          <w:p w:rsidR="00315B46" w:rsidRDefault="009F6FC5">
            <w:pPr>
              <w:pStyle w:val="TableParagraph"/>
              <w:spacing w:line="20" w:lineRule="exact"/>
              <w:ind w:left="493"/>
              <w:rPr>
                <w:sz w:val="2"/>
              </w:rPr>
            </w:pPr>
            <w:r>
              <w:rPr>
                <w:noProof/>
                <w:sz w:val="2"/>
              </w:rPr>
              <mc:AlternateContent>
                <mc:Choice Requires="wpg">
                  <w:drawing>
                    <wp:inline distT="0" distB="0" distL="0" distR="0">
                      <wp:extent cx="1905635" cy="6350"/>
                      <wp:effectExtent l="9525" t="9525" r="8890" b="317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635" cy="6350"/>
                                <a:chOff x="0" y="0"/>
                                <a:chExt cx="3001" cy="10"/>
                              </a:xfrm>
                            </wpg:grpSpPr>
                            <wps:wsp>
                              <wps:cNvPr id="13" name="Line 11"/>
                              <wps:cNvCnPr/>
                              <wps:spPr bwMode="auto">
                                <a:xfrm>
                                  <a:off x="0" y="5"/>
                                  <a:ext cx="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o:spid="_x0000_s1026" style="width:150.05pt;height:.5pt;mso-position-horizontal-relative:char;mso-position-vertical-relative:line" coordsize="30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">
                      <v:line id="Line 11" o:spid="_x0000_s1027" style="position:absolute;visibility:visible;mso-wrap-style:square" from="0,5" to="3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w10:anchorlock/>
                    </v:group>
                  </w:pict>
                </mc:Fallback>
              </mc:AlternateContent>
            </w:r>
          </w:p>
          <w:p w:rsidR="00315B46" w:rsidRDefault="00B80A67">
            <w:pPr>
              <w:pStyle w:val="TableParagraph"/>
              <w:numPr>
                <w:ilvl w:val="0"/>
                <w:numId w:val="2"/>
              </w:numPr>
              <w:tabs>
                <w:tab w:val="left" w:pos="498"/>
                <w:tab w:val="left" w:pos="499"/>
                <w:tab w:val="left" w:pos="1638"/>
                <w:tab w:val="left" w:pos="2204"/>
                <w:tab w:val="left" w:pos="3825"/>
                <w:tab w:val="left" w:pos="4300"/>
              </w:tabs>
              <w:spacing w:before="30"/>
              <w:ind w:right="109"/>
              <w:rPr>
                <w:sz w:val="24"/>
              </w:rPr>
            </w:pPr>
            <w:r>
              <w:rPr>
                <w:sz w:val="24"/>
              </w:rPr>
              <w:t>Destined</w:t>
            </w:r>
            <w:r>
              <w:rPr>
                <w:sz w:val="24"/>
              </w:rPr>
              <w:tab/>
              <w:t>for</w:t>
            </w:r>
            <w:r>
              <w:rPr>
                <w:sz w:val="24"/>
              </w:rPr>
              <w:tab/>
              <w:t>detoxification</w:t>
            </w:r>
            <w:r>
              <w:rPr>
                <w:sz w:val="24"/>
              </w:rPr>
              <w:tab/>
              <w:t>in</w:t>
            </w:r>
            <w:r>
              <w:rPr>
                <w:sz w:val="24"/>
              </w:rPr>
              <w:tab/>
            </w:r>
            <w:r>
              <w:rPr>
                <w:spacing w:val="-10"/>
                <w:sz w:val="24"/>
              </w:rPr>
              <w:t xml:space="preserve">an </w:t>
            </w:r>
            <w:r>
              <w:rPr>
                <w:sz w:val="24"/>
              </w:rPr>
              <w:t>approved</w:t>
            </w:r>
            <w:r>
              <w:rPr>
                <w:spacing w:val="-1"/>
                <w:sz w:val="24"/>
              </w:rPr>
              <w:t xml:space="preserve"> </w:t>
            </w:r>
            <w:r>
              <w:rPr>
                <w:sz w:val="24"/>
              </w:rPr>
              <w:t>establishment</w:t>
            </w:r>
            <w:r>
              <w:rPr>
                <w:sz w:val="24"/>
                <w:vertAlign w:val="superscript"/>
              </w:rPr>
              <w:t>(2)</w:t>
            </w:r>
          </w:p>
        </w:tc>
      </w:tr>
      <w:tr w:rsidR="00315B46">
        <w:trPr>
          <w:trHeight w:val="467"/>
        </w:trPr>
        <w:tc>
          <w:tcPr>
            <w:tcW w:w="4647" w:type="dxa"/>
            <w:gridSpan w:val="5"/>
            <w:tcBorders>
              <w:top w:val="nil"/>
              <w:bottom w:val="nil"/>
            </w:tcBorders>
          </w:tcPr>
          <w:p w:rsidR="00315B46" w:rsidRDefault="00B80A67">
            <w:pPr>
              <w:pStyle w:val="TableParagraph"/>
              <w:tabs>
                <w:tab w:val="left" w:pos="467"/>
              </w:tabs>
              <w:spacing w:before="15"/>
              <w:rPr>
                <w:sz w:val="24"/>
              </w:rPr>
            </w:pPr>
            <w:r>
              <w:rPr>
                <w:rFonts w:ascii="Symbol" w:hAnsi="Symbol"/>
                <w:sz w:val="24"/>
              </w:rPr>
              <w:t></w:t>
            </w:r>
            <w:r>
              <w:rPr>
                <w:sz w:val="24"/>
              </w:rPr>
              <w:tab/>
              <w:t>Category 1 material consisting</w:t>
            </w:r>
            <w:r>
              <w:rPr>
                <w:spacing w:val="-6"/>
                <w:sz w:val="24"/>
              </w:rPr>
              <w:t xml:space="preserve"> </w:t>
            </w:r>
            <w:r>
              <w:rPr>
                <w:sz w:val="24"/>
              </w:rPr>
              <w:t>of:</w:t>
            </w:r>
          </w:p>
        </w:tc>
        <w:tc>
          <w:tcPr>
            <w:tcW w:w="4648" w:type="dxa"/>
            <w:gridSpan w:val="2"/>
            <w:vMerge/>
            <w:tcBorders>
              <w:top w:val="nil"/>
            </w:tcBorders>
          </w:tcPr>
          <w:p w:rsidR="00315B46" w:rsidRDefault="00315B46">
            <w:pPr>
              <w:rPr>
                <w:sz w:val="2"/>
                <w:szCs w:val="2"/>
              </w:rPr>
            </w:pPr>
          </w:p>
        </w:tc>
      </w:tr>
      <w:tr w:rsidR="00315B46">
        <w:trPr>
          <w:trHeight w:val="439"/>
        </w:trPr>
        <w:tc>
          <w:tcPr>
            <w:tcW w:w="4647" w:type="dxa"/>
            <w:gridSpan w:val="5"/>
            <w:tcBorders>
              <w:top w:val="nil"/>
              <w:bottom w:val="nil"/>
            </w:tcBorders>
          </w:tcPr>
          <w:p w:rsidR="00315B46" w:rsidRDefault="00315B46">
            <w:pPr>
              <w:pStyle w:val="TableParagraph"/>
              <w:ind w:left="0"/>
              <w:rPr>
                <w:sz w:val="12"/>
              </w:rPr>
            </w:pPr>
          </w:p>
          <w:p w:rsidR="00315B46" w:rsidRDefault="009F6FC5">
            <w:pPr>
              <w:pStyle w:val="TableParagraph"/>
              <w:spacing w:line="20" w:lineRule="exact"/>
              <w:ind w:left="462"/>
              <w:rPr>
                <w:sz w:val="2"/>
              </w:rPr>
            </w:pPr>
            <w:r>
              <w:rPr>
                <w:noProof/>
                <w:sz w:val="2"/>
              </w:rPr>
              <mc:AlternateContent>
                <mc:Choice Requires="wpg">
                  <w:drawing>
                    <wp:inline distT="0" distB="0" distL="0" distR="0">
                      <wp:extent cx="1676400" cy="6350"/>
                      <wp:effectExtent l="9525" t="9525" r="9525" b="317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11" name="Line 9"/>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">
                      <v:line id="Line 9"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anchorlock/>
                    </v:group>
                  </w:pict>
                </mc:Fallback>
              </mc:AlternateContent>
            </w:r>
          </w:p>
          <w:p w:rsidR="00315B46" w:rsidRDefault="00B80A67">
            <w:pPr>
              <w:pStyle w:val="TableParagraph"/>
              <w:spacing w:line="260" w:lineRule="exact"/>
              <w:ind w:left="467"/>
              <w:rPr>
                <w:sz w:val="24"/>
              </w:rPr>
            </w:pPr>
            <w:r>
              <w:rPr>
                <w:sz w:val="24"/>
              </w:rPr>
              <w:t>(nature of the material)</w:t>
            </w:r>
          </w:p>
        </w:tc>
        <w:tc>
          <w:tcPr>
            <w:tcW w:w="4648" w:type="dxa"/>
            <w:gridSpan w:val="2"/>
            <w:vMerge/>
            <w:tcBorders>
              <w:top w:val="nil"/>
            </w:tcBorders>
          </w:tcPr>
          <w:p w:rsidR="00315B46" w:rsidRDefault="00315B46">
            <w:pPr>
              <w:rPr>
                <w:sz w:val="2"/>
                <w:szCs w:val="2"/>
              </w:rPr>
            </w:pPr>
          </w:p>
        </w:tc>
      </w:tr>
      <w:tr w:rsidR="00315B46">
        <w:trPr>
          <w:trHeight w:val="467"/>
        </w:trPr>
        <w:tc>
          <w:tcPr>
            <w:tcW w:w="4647" w:type="dxa"/>
            <w:gridSpan w:val="5"/>
            <w:tcBorders>
              <w:top w:val="nil"/>
              <w:bottom w:val="nil"/>
            </w:tcBorders>
          </w:tcPr>
          <w:p w:rsidR="00315B46" w:rsidRDefault="00B80A67">
            <w:pPr>
              <w:pStyle w:val="TableParagraph"/>
              <w:tabs>
                <w:tab w:val="left" w:pos="467"/>
              </w:tabs>
              <w:spacing w:before="15"/>
              <w:rPr>
                <w:sz w:val="24"/>
              </w:rPr>
            </w:pPr>
            <w:r>
              <w:rPr>
                <w:rFonts w:ascii="Symbol" w:hAnsi="Symbol"/>
                <w:sz w:val="24"/>
              </w:rPr>
              <w:t></w:t>
            </w:r>
            <w:r>
              <w:rPr>
                <w:sz w:val="24"/>
              </w:rPr>
              <w:tab/>
              <w:t>Category 2 material consisting</w:t>
            </w:r>
            <w:r>
              <w:rPr>
                <w:spacing w:val="-6"/>
                <w:sz w:val="24"/>
              </w:rPr>
              <w:t xml:space="preserve"> </w:t>
            </w:r>
            <w:r>
              <w:rPr>
                <w:sz w:val="24"/>
              </w:rPr>
              <w:t>of:</w:t>
            </w:r>
          </w:p>
        </w:tc>
        <w:tc>
          <w:tcPr>
            <w:tcW w:w="4648" w:type="dxa"/>
            <w:gridSpan w:val="2"/>
            <w:vMerge/>
            <w:tcBorders>
              <w:top w:val="nil"/>
            </w:tcBorders>
          </w:tcPr>
          <w:p w:rsidR="00315B46" w:rsidRDefault="00315B46">
            <w:pPr>
              <w:rPr>
                <w:sz w:val="2"/>
                <w:szCs w:val="2"/>
              </w:rPr>
            </w:pPr>
          </w:p>
        </w:tc>
      </w:tr>
      <w:tr w:rsidR="00315B46">
        <w:trPr>
          <w:trHeight w:val="439"/>
        </w:trPr>
        <w:tc>
          <w:tcPr>
            <w:tcW w:w="4647" w:type="dxa"/>
            <w:gridSpan w:val="5"/>
            <w:tcBorders>
              <w:top w:val="nil"/>
              <w:bottom w:val="nil"/>
            </w:tcBorders>
          </w:tcPr>
          <w:p w:rsidR="00315B46" w:rsidRDefault="00315B46">
            <w:pPr>
              <w:pStyle w:val="TableParagraph"/>
              <w:ind w:left="0"/>
              <w:rPr>
                <w:sz w:val="12"/>
              </w:rPr>
            </w:pPr>
          </w:p>
          <w:p w:rsidR="00315B46" w:rsidRDefault="009F6FC5">
            <w:pPr>
              <w:pStyle w:val="TableParagraph"/>
              <w:spacing w:line="20" w:lineRule="exact"/>
              <w:ind w:left="462"/>
              <w:rPr>
                <w:sz w:val="2"/>
              </w:rPr>
            </w:pPr>
            <w:r>
              <w:rPr>
                <w:noProof/>
                <w:sz w:val="2"/>
              </w:rPr>
              <mc:AlternateContent>
                <mc:Choice Requires="wpg">
                  <w:drawing>
                    <wp:inline distT="0" distB="0" distL="0" distR="0">
                      <wp:extent cx="1676400" cy="6350"/>
                      <wp:effectExtent l="9525" t="9525" r="9525" b="317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9" name="Line 7"/>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">
                      <v:line id="Line 7"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rsidR="00315B46" w:rsidRDefault="00B80A67">
            <w:pPr>
              <w:pStyle w:val="TableParagraph"/>
              <w:spacing w:line="260" w:lineRule="exact"/>
              <w:ind w:left="467"/>
              <w:rPr>
                <w:sz w:val="24"/>
              </w:rPr>
            </w:pPr>
            <w:r>
              <w:rPr>
                <w:sz w:val="24"/>
              </w:rPr>
              <w:t>(nature of the material)</w:t>
            </w:r>
          </w:p>
        </w:tc>
        <w:tc>
          <w:tcPr>
            <w:tcW w:w="4648" w:type="dxa"/>
            <w:gridSpan w:val="2"/>
            <w:vMerge/>
            <w:tcBorders>
              <w:top w:val="nil"/>
            </w:tcBorders>
          </w:tcPr>
          <w:p w:rsidR="00315B46" w:rsidRDefault="00315B46">
            <w:pPr>
              <w:rPr>
                <w:sz w:val="2"/>
                <w:szCs w:val="2"/>
              </w:rPr>
            </w:pPr>
          </w:p>
        </w:tc>
      </w:tr>
      <w:tr w:rsidR="00315B46">
        <w:trPr>
          <w:trHeight w:val="599"/>
        </w:trPr>
        <w:tc>
          <w:tcPr>
            <w:tcW w:w="359" w:type="dxa"/>
            <w:tcBorders>
              <w:top w:val="nil"/>
              <w:bottom w:val="nil"/>
              <w:right w:val="nil"/>
            </w:tcBorders>
          </w:tcPr>
          <w:p w:rsidR="00315B46" w:rsidRDefault="00B80A67">
            <w:pPr>
              <w:pStyle w:val="TableParagraph"/>
              <w:spacing w:before="15"/>
              <w:ind w:left="0" w:right="100"/>
              <w:jc w:val="right"/>
              <w:rPr>
                <w:rFonts w:ascii="Symbol" w:hAnsi="Symbol"/>
                <w:sz w:val="24"/>
              </w:rPr>
            </w:pPr>
            <w:r>
              <w:rPr>
                <w:rFonts w:ascii="Symbol" w:hAnsi="Symbol"/>
                <w:sz w:val="24"/>
              </w:rPr>
              <w:t></w:t>
            </w:r>
          </w:p>
        </w:tc>
        <w:tc>
          <w:tcPr>
            <w:tcW w:w="4288" w:type="dxa"/>
            <w:gridSpan w:val="4"/>
            <w:tcBorders>
              <w:top w:val="nil"/>
              <w:left w:val="nil"/>
              <w:bottom w:val="nil"/>
            </w:tcBorders>
          </w:tcPr>
          <w:p w:rsidR="00315B46" w:rsidRDefault="00B80A67">
            <w:pPr>
              <w:pStyle w:val="TableParagraph"/>
              <w:tabs>
                <w:tab w:val="left" w:pos="1893"/>
                <w:tab w:val="left" w:pos="2678"/>
                <w:tab w:val="left" w:pos="3712"/>
              </w:tabs>
              <w:spacing w:before="32" w:line="270" w:lineRule="atLeast"/>
              <w:ind w:left="113" w:right="103"/>
              <w:rPr>
                <w:sz w:val="24"/>
              </w:rPr>
            </w:pPr>
            <w:r>
              <w:rPr>
                <w:sz w:val="24"/>
              </w:rPr>
              <w:t>Meat-and-bone</w:t>
            </w:r>
            <w:r>
              <w:rPr>
                <w:sz w:val="24"/>
              </w:rPr>
              <w:tab/>
              <w:t>meal</w:t>
            </w:r>
            <w:r>
              <w:rPr>
                <w:sz w:val="24"/>
              </w:rPr>
              <w:tab/>
              <w:t>derived</w:t>
            </w:r>
            <w:r>
              <w:rPr>
                <w:sz w:val="24"/>
              </w:rPr>
              <w:tab/>
            </w:r>
            <w:r>
              <w:rPr>
                <w:spacing w:val="-6"/>
                <w:sz w:val="24"/>
              </w:rPr>
              <w:t xml:space="preserve">from </w:t>
            </w:r>
            <w:r>
              <w:rPr>
                <w:sz w:val="24"/>
              </w:rPr>
              <w:t>Category 1</w:t>
            </w:r>
            <w:r>
              <w:rPr>
                <w:spacing w:val="-6"/>
                <w:sz w:val="24"/>
              </w:rPr>
              <w:t xml:space="preserve"> </w:t>
            </w:r>
            <w:r>
              <w:rPr>
                <w:sz w:val="24"/>
              </w:rPr>
              <w:t>material</w:t>
            </w:r>
          </w:p>
        </w:tc>
        <w:tc>
          <w:tcPr>
            <w:tcW w:w="4648" w:type="dxa"/>
            <w:gridSpan w:val="2"/>
            <w:vMerge/>
            <w:tcBorders>
              <w:top w:val="nil"/>
            </w:tcBorders>
          </w:tcPr>
          <w:p w:rsidR="00315B46" w:rsidRDefault="00315B46">
            <w:pPr>
              <w:rPr>
                <w:sz w:val="2"/>
                <w:szCs w:val="2"/>
              </w:rPr>
            </w:pPr>
          </w:p>
        </w:tc>
      </w:tr>
      <w:tr w:rsidR="00315B46">
        <w:trPr>
          <w:trHeight w:val="599"/>
        </w:trPr>
        <w:tc>
          <w:tcPr>
            <w:tcW w:w="359" w:type="dxa"/>
            <w:tcBorders>
              <w:top w:val="nil"/>
              <w:bottom w:val="nil"/>
              <w:right w:val="nil"/>
            </w:tcBorders>
          </w:tcPr>
          <w:p w:rsidR="00315B46" w:rsidRDefault="00B80A67">
            <w:pPr>
              <w:pStyle w:val="TableParagraph"/>
              <w:spacing w:before="15"/>
              <w:ind w:left="0" w:right="100"/>
              <w:jc w:val="right"/>
              <w:rPr>
                <w:rFonts w:ascii="Symbol" w:hAnsi="Symbol"/>
                <w:sz w:val="24"/>
              </w:rPr>
            </w:pPr>
            <w:r>
              <w:rPr>
                <w:rFonts w:ascii="Symbol" w:hAnsi="Symbol"/>
                <w:sz w:val="24"/>
              </w:rPr>
              <w:t></w:t>
            </w:r>
          </w:p>
        </w:tc>
        <w:tc>
          <w:tcPr>
            <w:tcW w:w="4288" w:type="dxa"/>
            <w:gridSpan w:val="4"/>
            <w:tcBorders>
              <w:top w:val="nil"/>
              <w:left w:val="nil"/>
              <w:bottom w:val="nil"/>
            </w:tcBorders>
          </w:tcPr>
          <w:p w:rsidR="00315B46" w:rsidRDefault="00B80A67">
            <w:pPr>
              <w:pStyle w:val="TableParagraph"/>
              <w:spacing w:before="32" w:line="270" w:lineRule="atLeast"/>
              <w:ind w:left="113"/>
              <w:rPr>
                <w:sz w:val="24"/>
              </w:rPr>
            </w:pPr>
            <w:r>
              <w:rPr>
                <w:sz w:val="24"/>
              </w:rPr>
              <w:t>Rendered fats derived from Category 1 material</w:t>
            </w:r>
          </w:p>
        </w:tc>
        <w:tc>
          <w:tcPr>
            <w:tcW w:w="4648" w:type="dxa"/>
            <w:gridSpan w:val="2"/>
            <w:vMerge/>
            <w:tcBorders>
              <w:top w:val="nil"/>
            </w:tcBorders>
          </w:tcPr>
          <w:p w:rsidR="00315B46" w:rsidRDefault="00315B46">
            <w:pPr>
              <w:rPr>
                <w:sz w:val="2"/>
                <w:szCs w:val="2"/>
              </w:rPr>
            </w:pPr>
          </w:p>
        </w:tc>
      </w:tr>
      <w:tr w:rsidR="00315B46">
        <w:trPr>
          <w:trHeight w:val="600"/>
        </w:trPr>
        <w:tc>
          <w:tcPr>
            <w:tcW w:w="359" w:type="dxa"/>
            <w:tcBorders>
              <w:top w:val="nil"/>
              <w:bottom w:val="nil"/>
              <w:right w:val="nil"/>
            </w:tcBorders>
          </w:tcPr>
          <w:p w:rsidR="00315B46" w:rsidRDefault="00B80A67">
            <w:pPr>
              <w:pStyle w:val="TableParagraph"/>
              <w:spacing w:before="15"/>
              <w:ind w:left="0" w:right="100"/>
              <w:jc w:val="right"/>
              <w:rPr>
                <w:rFonts w:ascii="Symbol" w:hAnsi="Symbol"/>
                <w:sz w:val="24"/>
              </w:rPr>
            </w:pPr>
            <w:r>
              <w:rPr>
                <w:rFonts w:ascii="Symbol" w:hAnsi="Symbol"/>
                <w:sz w:val="24"/>
              </w:rPr>
              <w:t></w:t>
            </w:r>
          </w:p>
        </w:tc>
        <w:tc>
          <w:tcPr>
            <w:tcW w:w="4288" w:type="dxa"/>
            <w:gridSpan w:val="4"/>
            <w:tcBorders>
              <w:top w:val="nil"/>
              <w:left w:val="nil"/>
              <w:bottom w:val="nil"/>
            </w:tcBorders>
          </w:tcPr>
          <w:p w:rsidR="00315B46" w:rsidRDefault="00B80A67">
            <w:pPr>
              <w:pStyle w:val="TableParagraph"/>
              <w:tabs>
                <w:tab w:val="left" w:pos="1893"/>
                <w:tab w:val="left" w:pos="2678"/>
                <w:tab w:val="left" w:pos="3712"/>
              </w:tabs>
              <w:spacing w:before="32" w:line="270" w:lineRule="atLeast"/>
              <w:ind w:left="113" w:right="103"/>
              <w:rPr>
                <w:sz w:val="24"/>
              </w:rPr>
            </w:pPr>
            <w:r>
              <w:rPr>
                <w:sz w:val="24"/>
              </w:rPr>
              <w:t>Meat-and-bone</w:t>
            </w:r>
            <w:r>
              <w:rPr>
                <w:sz w:val="24"/>
              </w:rPr>
              <w:tab/>
              <w:t>meal</w:t>
            </w:r>
            <w:r>
              <w:rPr>
                <w:sz w:val="24"/>
              </w:rPr>
              <w:tab/>
              <w:t>derived</w:t>
            </w:r>
            <w:r>
              <w:rPr>
                <w:sz w:val="24"/>
              </w:rPr>
              <w:tab/>
            </w:r>
            <w:r>
              <w:rPr>
                <w:spacing w:val="-6"/>
                <w:sz w:val="24"/>
              </w:rPr>
              <w:t xml:space="preserve">from </w:t>
            </w:r>
            <w:r>
              <w:rPr>
                <w:sz w:val="24"/>
              </w:rPr>
              <w:t>Category 2</w:t>
            </w:r>
            <w:r>
              <w:rPr>
                <w:spacing w:val="-6"/>
                <w:sz w:val="24"/>
              </w:rPr>
              <w:t xml:space="preserve"> </w:t>
            </w:r>
            <w:r>
              <w:rPr>
                <w:sz w:val="24"/>
              </w:rPr>
              <w:t>material</w:t>
            </w:r>
          </w:p>
        </w:tc>
        <w:tc>
          <w:tcPr>
            <w:tcW w:w="4648" w:type="dxa"/>
            <w:gridSpan w:val="2"/>
            <w:vMerge/>
            <w:tcBorders>
              <w:top w:val="nil"/>
            </w:tcBorders>
          </w:tcPr>
          <w:p w:rsidR="00315B46" w:rsidRDefault="00315B46">
            <w:pPr>
              <w:rPr>
                <w:sz w:val="2"/>
                <w:szCs w:val="2"/>
              </w:rPr>
            </w:pPr>
          </w:p>
        </w:tc>
      </w:tr>
      <w:tr w:rsidR="00315B46">
        <w:trPr>
          <w:trHeight w:val="600"/>
        </w:trPr>
        <w:tc>
          <w:tcPr>
            <w:tcW w:w="359" w:type="dxa"/>
            <w:tcBorders>
              <w:top w:val="nil"/>
              <w:bottom w:val="nil"/>
              <w:right w:val="nil"/>
            </w:tcBorders>
          </w:tcPr>
          <w:p w:rsidR="00315B46" w:rsidRDefault="00B80A67">
            <w:pPr>
              <w:pStyle w:val="TableParagraph"/>
              <w:spacing w:before="16"/>
              <w:ind w:left="0" w:right="100"/>
              <w:jc w:val="right"/>
              <w:rPr>
                <w:rFonts w:ascii="Symbol" w:hAnsi="Symbol"/>
                <w:sz w:val="24"/>
              </w:rPr>
            </w:pPr>
            <w:r>
              <w:rPr>
                <w:rFonts w:ascii="Symbol" w:hAnsi="Symbol"/>
                <w:sz w:val="24"/>
              </w:rPr>
              <w:t></w:t>
            </w:r>
          </w:p>
        </w:tc>
        <w:tc>
          <w:tcPr>
            <w:tcW w:w="4288" w:type="dxa"/>
            <w:gridSpan w:val="4"/>
            <w:tcBorders>
              <w:top w:val="nil"/>
              <w:left w:val="nil"/>
              <w:bottom w:val="nil"/>
            </w:tcBorders>
          </w:tcPr>
          <w:p w:rsidR="00315B46" w:rsidRDefault="00B80A67">
            <w:pPr>
              <w:pStyle w:val="TableParagraph"/>
              <w:spacing w:before="33" w:line="270" w:lineRule="atLeast"/>
              <w:ind w:left="111"/>
              <w:rPr>
                <w:sz w:val="24"/>
              </w:rPr>
            </w:pPr>
            <w:r>
              <w:rPr>
                <w:sz w:val="24"/>
              </w:rPr>
              <w:t>Rendered fats derived from Category 2 material</w:t>
            </w:r>
          </w:p>
        </w:tc>
        <w:tc>
          <w:tcPr>
            <w:tcW w:w="4648" w:type="dxa"/>
            <w:gridSpan w:val="2"/>
            <w:vMerge/>
            <w:tcBorders>
              <w:top w:val="nil"/>
            </w:tcBorders>
          </w:tcPr>
          <w:p w:rsidR="00315B46" w:rsidRDefault="00315B46">
            <w:pPr>
              <w:rPr>
                <w:sz w:val="2"/>
                <w:szCs w:val="2"/>
              </w:rPr>
            </w:pPr>
          </w:p>
        </w:tc>
      </w:tr>
      <w:tr w:rsidR="00315B46">
        <w:trPr>
          <w:trHeight w:val="1531"/>
        </w:trPr>
        <w:tc>
          <w:tcPr>
            <w:tcW w:w="4647" w:type="dxa"/>
            <w:gridSpan w:val="5"/>
            <w:tcBorders>
              <w:top w:val="nil"/>
            </w:tcBorders>
          </w:tcPr>
          <w:p w:rsidR="00315B46" w:rsidRDefault="00B80A67">
            <w:pPr>
              <w:pStyle w:val="TableParagraph"/>
              <w:spacing w:before="15"/>
              <w:ind w:left="467" w:right="101" w:hanging="360"/>
              <w:jc w:val="both"/>
              <w:rPr>
                <w:sz w:val="24"/>
              </w:rPr>
            </w:pPr>
            <w:r>
              <w:rPr>
                <w:rFonts w:ascii="Symbol" w:hAnsi="Symbol"/>
                <w:sz w:val="24"/>
              </w:rPr>
              <w:t></w:t>
            </w:r>
            <w:r>
              <w:rPr>
                <w:sz w:val="24"/>
              </w:rPr>
              <w:t xml:space="preserve"> Fish oil or fishmeal  with  </w:t>
            </w:r>
            <w:r>
              <w:rPr>
                <w:spacing w:val="-13"/>
                <w:sz w:val="24"/>
              </w:rPr>
              <w:t xml:space="preserve">excessive  </w:t>
            </w:r>
            <w:r>
              <w:rPr>
                <w:sz w:val="24"/>
              </w:rPr>
              <w:t xml:space="preserve">level(s) of dioxins and/or PCBs </w:t>
            </w:r>
            <w:r>
              <w:rPr>
                <w:spacing w:val="-5"/>
                <w:sz w:val="24"/>
              </w:rPr>
              <w:t xml:space="preserve">in </w:t>
            </w:r>
            <w:r>
              <w:rPr>
                <w:sz w:val="24"/>
              </w:rPr>
              <w:t xml:space="preserve">accordance with Annex I to Directive 2002/32/EC destined for detoxification </w:t>
            </w:r>
            <w:r>
              <w:rPr>
                <w:spacing w:val="-6"/>
                <w:sz w:val="24"/>
              </w:rPr>
              <w:t xml:space="preserve">in </w:t>
            </w:r>
            <w:r>
              <w:rPr>
                <w:sz w:val="24"/>
              </w:rPr>
              <w:t>an approved</w:t>
            </w:r>
            <w:r>
              <w:rPr>
                <w:spacing w:val="1"/>
                <w:sz w:val="24"/>
              </w:rPr>
              <w:t xml:space="preserve"> </w:t>
            </w:r>
            <w:r>
              <w:rPr>
                <w:sz w:val="24"/>
              </w:rPr>
              <w:t>establishment</w:t>
            </w:r>
          </w:p>
        </w:tc>
        <w:tc>
          <w:tcPr>
            <w:tcW w:w="4648" w:type="dxa"/>
            <w:gridSpan w:val="2"/>
            <w:vMerge/>
            <w:tcBorders>
              <w:top w:val="nil"/>
            </w:tcBorders>
          </w:tcPr>
          <w:p w:rsidR="00315B46" w:rsidRDefault="00315B46">
            <w:pPr>
              <w:rPr>
                <w:sz w:val="2"/>
                <w:szCs w:val="2"/>
              </w:rPr>
            </w:pPr>
          </w:p>
        </w:tc>
      </w:tr>
      <w:tr w:rsidR="00315B46">
        <w:trPr>
          <w:trHeight w:val="354"/>
        </w:trPr>
        <w:tc>
          <w:tcPr>
            <w:tcW w:w="9295" w:type="dxa"/>
            <w:gridSpan w:val="7"/>
          </w:tcPr>
          <w:p w:rsidR="00315B46" w:rsidRDefault="00B80A67">
            <w:pPr>
              <w:pStyle w:val="TableParagraph"/>
              <w:tabs>
                <w:tab w:val="left" w:pos="9190"/>
              </w:tabs>
              <w:spacing w:before="32"/>
              <w:rPr>
                <w:sz w:val="24"/>
              </w:rPr>
            </w:pPr>
            <w:r>
              <w:rPr>
                <w:sz w:val="24"/>
              </w:rPr>
              <w:t>Indicate the quantity of animal by-products/derived products (volume or</w:t>
            </w:r>
            <w:r>
              <w:rPr>
                <w:spacing w:val="-24"/>
                <w:sz w:val="24"/>
              </w:rPr>
              <w:t xml:space="preserve"> </w:t>
            </w:r>
            <w:r>
              <w:rPr>
                <w:sz w:val="24"/>
              </w:rPr>
              <w:t>mass)</w:t>
            </w:r>
            <w:r>
              <w:rPr>
                <w:sz w:val="24"/>
                <w:vertAlign w:val="superscript"/>
              </w:rPr>
              <w:t>(2)(8)</w:t>
            </w:r>
            <w:r>
              <w:rPr>
                <w:sz w:val="24"/>
              </w:rPr>
              <w:t xml:space="preserve">: </w:t>
            </w:r>
            <w:r>
              <w:rPr>
                <w:sz w:val="24"/>
                <w:u w:val="single"/>
              </w:rPr>
              <w:t xml:space="preserve"> </w:t>
            </w:r>
            <w:r>
              <w:rPr>
                <w:sz w:val="24"/>
                <w:u w:val="single"/>
              </w:rPr>
              <w:tab/>
            </w:r>
          </w:p>
        </w:tc>
      </w:tr>
    </w:tbl>
    <w:p w:rsidR="00315B46" w:rsidRDefault="00315B46">
      <w:pPr>
        <w:rPr>
          <w:sz w:val="24"/>
        </w:rPr>
        <w:sectPr w:rsidR="00315B46">
          <w:footerReference w:type="default" r:id="rId8"/>
          <w:type w:val="continuous"/>
          <w:pgSz w:w="11910" w:h="16840"/>
          <w:pgMar w:top="1160" w:right="1180" w:bottom="1240" w:left="1200" w:header="720" w:footer="1044" w:gutter="0"/>
          <w:pgNumType w:start="1"/>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113"/>
        <w:gridCol w:w="1369"/>
        <w:gridCol w:w="3052"/>
        <w:gridCol w:w="114"/>
      </w:tblGrid>
      <w:tr w:rsidR="00315B46">
        <w:trPr>
          <w:trHeight w:val="1492"/>
        </w:trPr>
        <w:tc>
          <w:tcPr>
            <w:tcW w:w="9293" w:type="dxa"/>
            <w:gridSpan w:val="5"/>
          </w:tcPr>
          <w:p w:rsidR="00315B46" w:rsidRDefault="00B80A67">
            <w:pPr>
              <w:pStyle w:val="TableParagraph"/>
              <w:tabs>
                <w:tab w:val="left" w:pos="8146"/>
              </w:tabs>
              <w:spacing w:before="34"/>
              <w:ind w:left="225"/>
              <w:rPr>
                <w:b/>
                <w:sz w:val="24"/>
              </w:rPr>
            </w:pPr>
            <w:r>
              <w:rPr>
                <w:b/>
                <w:sz w:val="24"/>
              </w:rPr>
              <w:lastRenderedPageBreak/>
              <w:t>Reference</w:t>
            </w:r>
            <w:r>
              <w:rPr>
                <w:b/>
                <w:spacing w:val="-3"/>
                <w:sz w:val="24"/>
              </w:rPr>
              <w:t xml:space="preserve"> </w:t>
            </w:r>
            <w:r>
              <w:rPr>
                <w:b/>
                <w:sz w:val="24"/>
              </w:rPr>
              <w:t>number:</w:t>
            </w:r>
            <w:r>
              <w:rPr>
                <w:b/>
                <w:sz w:val="24"/>
              </w:rPr>
              <w:tab/>
              <w:t>PAGE</w:t>
            </w:r>
            <w:r>
              <w:rPr>
                <w:b/>
                <w:spacing w:val="-2"/>
                <w:sz w:val="24"/>
              </w:rPr>
              <w:t xml:space="preserve"> </w:t>
            </w:r>
            <w:r>
              <w:rPr>
                <w:b/>
                <w:sz w:val="24"/>
              </w:rPr>
              <w:t>2/2</w:t>
            </w:r>
          </w:p>
          <w:p w:rsidR="00315B46" w:rsidRDefault="00B80A67">
            <w:pPr>
              <w:pStyle w:val="TableParagraph"/>
              <w:spacing w:before="41"/>
              <w:ind w:left="259" w:firstLine="587"/>
              <w:rPr>
                <w:b/>
                <w:sz w:val="24"/>
              </w:rPr>
            </w:pPr>
            <w:r>
              <w:rPr>
                <w:b/>
                <w:sz w:val="24"/>
              </w:rPr>
              <w:t>APPLICATION FOR THE AUTHORISATION OF THE DISPATCH OF ANIMAL BY-PRODUCTS AND DERIVED PRODUCTS TO ANOTHER MEMBER</w:t>
            </w:r>
          </w:p>
          <w:p w:rsidR="00315B46" w:rsidRDefault="00B80A67">
            <w:pPr>
              <w:pStyle w:val="TableParagraph"/>
              <w:ind w:left="1801" w:right="1795"/>
              <w:jc w:val="center"/>
              <w:rPr>
                <w:b/>
                <w:sz w:val="24"/>
              </w:rPr>
            </w:pPr>
            <w:r>
              <w:rPr>
                <w:b/>
                <w:sz w:val="24"/>
              </w:rPr>
              <w:t>STATE</w:t>
            </w:r>
          </w:p>
          <w:p w:rsidR="00315B46" w:rsidRDefault="00B80A67">
            <w:pPr>
              <w:pStyle w:val="TableParagraph"/>
              <w:ind w:left="1801" w:right="1801"/>
              <w:jc w:val="center"/>
              <w:rPr>
                <w:b/>
                <w:sz w:val="24"/>
              </w:rPr>
            </w:pPr>
            <w:r>
              <w:rPr>
                <w:b/>
                <w:sz w:val="24"/>
              </w:rPr>
              <w:t>(ARTICLE 48 OF REGULATION (EC) No 1069/2009)</w:t>
            </w:r>
          </w:p>
        </w:tc>
      </w:tr>
      <w:tr w:rsidR="00315B46">
        <w:trPr>
          <w:trHeight w:val="315"/>
        </w:trPr>
        <w:tc>
          <w:tcPr>
            <w:tcW w:w="4645" w:type="dxa"/>
            <w:vMerge w:val="restart"/>
          </w:tcPr>
          <w:p w:rsidR="00315B46" w:rsidRDefault="00B80A67">
            <w:pPr>
              <w:pStyle w:val="TableParagraph"/>
              <w:tabs>
                <w:tab w:val="left" w:pos="566"/>
                <w:tab w:val="left" w:pos="1221"/>
                <w:tab w:val="left" w:pos="1650"/>
                <w:tab w:val="left" w:pos="3426"/>
                <w:tab w:val="left" w:pos="4146"/>
              </w:tabs>
              <w:spacing w:before="21"/>
              <w:ind w:right="98"/>
              <w:rPr>
                <w:b/>
                <w:sz w:val="24"/>
              </w:rPr>
            </w:pPr>
            <w:r>
              <w:rPr>
                <w:b/>
                <w:sz w:val="24"/>
              </w:rPr>
              <w:t>In</w:t>
            </w:r>
            <w:r>
              <w:rPr>
                <w:b/>
                <w:sz w:val="24"/>
              </w:rPr>
              <w:tab/>
              <w:t>case</w:t>
            </w:r>
            <w:r>
              <w:rPr>
                <w:b/>
                <w:sz w:val="24"/>
              </w:rPr>
              <w:tab/>
              <w:t>of</w:t>
            </w:r>
            <w:r>
              <w:rPr>
                <w:b/>
                <w:sz w:val="24"/>
              </w:rPr>
              <w:tab/>
              <w:t>meat-and-bone</w:t>
            </w:r>
            <w:r>
              <w:rPr>
                <w:b/>
                <w:sz w:val="24"/>
              </w:rPr>
              <w:tab/>
              <w:t>meal</w:t>
            </w:r>
            <w:r>
              <w:rPr>
                <w:b/>
                <w:sz w:val="24"/>
              </w:rPr>
              <w:tab/>
            </w:r>
            <w:r>
              <w:rPr>
                <w:b/>
                <w:spacing w:val="-6"/>
                <w:sz w:val="24"/>
              </w:rPr>
              <w:t xml:space="preserve">and </w:t>
            </w:r>
            <w:r>
              <w:rPr>
                <w:b/>
                <w:sz w:val="24"/>
              </w:rPr>
              <w:t>rendered</w:t>
            </w:r>
            <w:r>
              <w:rPr>
                <w:b/>
                <w:spacing w:val="-1"/>
                <w:sz w:val="24"/>
              </w:rPr>
              <w:t xml:space="preserve"> </w:t>
            </w:r>
            <w:r>
              <w:rPr>
                <w:b/>
                <w:sz w:val="24"/>
              </w:rPr>
              <w:t>fats:</w:t>
            </w:r>
          </w:p>
          <w:p w:rsidR="00315B46" w:rsidRDefault="00B80A67">
            <w:pPr>
              <w:pStyle w:val="TableParagraph"/>
              <w:spacing w:before="36"/>
              <w:ind w:right="10"/>
              <w:rPr>
                <w:sz w:val="24"/>
              </w:rPr>
            </w:pPr>
            <w:r>
              <w:rPr>
                <w:sz w:val="24"/>
              </w:rPr>
              <w:t>The materials have been processed according to the following method</w:t>
            </w:r>
            <w:r>
              <w:rPr>
                <w:sz w:val="24"/>
                <w:vertAlign w:val="superscript"/>
              </w:rPr>
              <w:t>(9)</w:t>
            </w:r>
            <w:r>
              <w:rPr>
                <w:sz w:val="24"/>
              </w:rPr>
              <w:t>: ………….</w:t>
            </w:r>
          </w:p>
          <w:p w:rsidR="00315B46" w:rsidRDefault="00B80A67">
            <w:pPr>
              <w:pStyle w:val="TableParagraph"/>
              <w:spacing w:before="41"/>
              <w:rPr>
                <w:sz w:val="24"/>
              </w:rPr>
            </w:pPr>
            <w:r>
              <w:rPr>
                <w:sz w:val="24"/>
              </w:rPr>
              <w:t>The materials have been marked with GTH.</w:t>
            </w:r>
          </w:p>
        </w:tc>
        <w:tc>
          <w:tcPr>
            <w:tcW w:w="113" w:type="dxa"/>
            <w:vMerge w:val="restart"/>
            <w:tcBorders>
              <w:bottom w:val="nil"/>
            </w:tcBorders>
          </w:tcPr>
          <w:p w:rsidR="00315B46" w:rsidRDefault="00315B46">
            <w:pPr>
              <w:pStyle w:val="TableParagraph"/>
              <w:ind w:left="0"/>
              <w:rPr>
                <w:sz w:val="18"/>
              </w:rPr>
            </w:pPr>
          </w:p>
        </w:tc>
        <w:tc>
          <w:tcPr>
            <w:tcW w:w="4421" w:type="dxa"/>
            <w:gridSpan w:val="2"/>
            <w:tcBorders>
              <w:top w:val="double" w:sz="1" w:space="0" w:color="000000"/>
              <w:bottom w:val="single" w:sz="8" w:space="0" w:color="000000"/>
            </w:tcBorders>
          </w:tcPr>
          <w:p w:rsidR="00315B46" w:rsidRDefault="00B80A67">
            <w:pPr>
              <w:pStyle w:val="TableParagraph"/>
              <w:tabs>
                <w:tab w:val="left" w:pos="966"/>
                <w:tab w:val="left" w:pos="1384"/>
                <w:tab w:val="left" w:pos="2212"/>
                <w:tab w:val="left" w:pos="3732"/>
              </w:tabs>
              <w:spacing w:before="33" w:line="262" w:lineRule="exact"/>
              <w:ind w:left="3" w:right="-15"/>
              <w:rPr>
                <w:b/>
                <w:sz w:val="24"/>
              </w:rPr>
            </w:pPr>
            <w:r>
              <w:rPr>
                <w:b/>
                <w:sz w:val="24"/>
              </w:rPr>
              <w:t>Species</w:t>
            </w:r>
            <w:r>
              <w:rPr>
                <w:b/>
                <w:sz w:val="24"/>
              </w:rPr>
              <w:tab/>
              <w:t>of</w:t>
            </w:r>
            <w:r>
              <w:rPr>
                <w:b/>
                <w:sz w:val="24"/>
              </w:rPr>
              <w:tab/>
              <w:t>origin</w:t>
            </w:r>
            <w:r>
              <w:rPr>
                <w:b/>
                <w:sz w:val="24"/>
              </w:rPr>
              <w:tab/>
              <w:t>(information</w:t>
            </w:r>
            <w:r>
              <w:rPr>
                <w:b/>
                <w:sz w:val="24"/>
              </w:rPr>
              <w:tab/>
              <w:t>should</w:t>
            </w:r>
          </w:p>
        </w:tc>
        <w:tc>
          <w:tcPr>
            <w:tcW w:w="114" w:type="dxa"/>
            <w:tcBorders>
              <w:bottom w:val="nil"/>
            </w:tcBorders>
          </w:tcPr>
          <w:p w:rsidR="00315B46" w:rsidRDefault="00315B46">
            <w:pPr>
              <w:pStyle w:val="TableParagraph"/>
              <w:ind w:left="0"/>
              <w:rPr>
                <w:sz w:val="18"/>
              </w:rPr>
            </w:pPr>
          </w:p>
        </w:tc>
      </w:tr>
      <w:tr w:rsidR="00315B46">
        <w:trPr>
          <w:trHeight w:val="270"/>
        </w:trPr>
        <w:tc>
          <w:tcPr>
            <w:tcW w:w="4645" w:type="dxa"/>
            <w:vMerge/>
            <w:tcBorders>
              <w:top w:val="nil"/>
            </w:tcBorders>
          </w:tcPr>
          <w:p w:rsidR="00315B46" w:rsidRDefault="00315B46">
            <w:pPr>
              <w:rPr>
                <w:sz w:val="2"/>
                <w:szCs w:val="2"/>
              </w:rPr>
            </w:pPr>
          </w:p>
        </w:tc>
        <w:tc>
          <w:tcPr>
            <w:tcW w:w="113" w:type="dxa"/>
            <w:vMerge/>
            <w:tcBorders>
              <w:top w:val="nil"/>
              <w:bottom w:val="nil"/>
            </w:tcBorders>
          </w:tcPr>
          <w:p w:rsidR="00315B46" w:rsidRDefault="00315B46">
            <w:pPr>
              <w:rPr>
                <w:sz w:val="2"/>
                <w:szCs w:val="2"/>
              </w:rPr>
            </w:pPr>
          </w:p>
        </w:tc>
        <w:tc>
          <w:tcPr>
            <w:tcW w:w="4421" w:type="dxa"/>
            <w:gridSpan w:val="2"/>
            <w:tcBorders>
              <w:top w:val="single" w:sz="8" w:space="0" w:color="000000"/>
              <w:bottom w:val="single" w:sz="8" w:space="0" w:color="000000"/>
            </w:tcBorders>
          </w:tcPr>
          <w:p w:rsidR="00315B46" w:rsidRDefault="00B80A67">
            <w:pPr>
              <w:pStyle w:val="TableParagraph"/>
              <w:spacing w:line="250" w:lineRule="exact"/>
              <w:ind w:left="3" w:right="-15"/>
              <w:rPr>
                <w:b/>
                <w:sz w:val="24"/>
              </w:rPr>
            </w:pPr>
            <w:r>
              <w:rPr>
                <w:b/>
                <w:sz w:val="24"/>
              </w:rPr>
              <w:t>correspond to the indication of species</w:t>
            </w:r>
            <w:r>
              <w:rPr>
                <w:b/>
                <w:spacing w:val="46"/>
                <w:sz w:val="24"/>
              </w:rPr>
              <w:t xml:space="preserve"> </w:t>
            </w:r>
            <w:r>
              <w:rPr>
                <w:b/>
                <w:sz w:val="24"/>
              </w:rPr>
              <w:t>in</w:t>
            </w:r>
          </w:p>
        </w:tc>
        <w:tc>
          <w:tcPr>
            <w:tcW w:w="114" w:type="dxa"/>
            <w:tcBorders>
              <w:top w:val="nil"/>
              <w:bottom w:val="nil"/>
            </w:tcBorders>
          </w:tcPr>
          <w:p w:rsidR="00315B46" w:rsidRDefault="00315B46">
            <w:pPr>
              <w:pStyle w:val="TableParagraph"/>
              <w:ind w:left="0"/>
              <w:rPr>
                <w:sz w:val="18"/>
              </w:rPr>
            </w:pPr>
          </w:p>
        </w:tc>
      </w:tr>
      <w:tr w:rsidR="00315B46">
        <w:trPr>
          <w:trHeight w:val="280"/>
        </w:trPr>
        <w:tc>
          <w:tcPr>
            <w:tcW w:w="4645" w:type="dxa"/>
            <w:vMerge/>
            <w:tcBorders>
              <w:top w:val="nil"/>
            </w:tcBorders>
          </w:tcPr>
          <w:p w:rsidR="00315B46" w:rsidRDefault="00315B46">
            <w:pPr>
              <w:rPr>
                <w:sz w:val="2"/>
                <w:szCs w:val="2"/>
              </w:rPr>
            </w:pPr>
          </w:p>
        </w:tc>
        <w:tc>
          <w:tcPr>
            <w:tcW w:w="113" w:type="dxa"/>
            <w:vMerge/>
            <w:tcBorders>
              <w:top w:val="nil"/>
              <w:bottom w:val="nil"/>
            </w:tcBorders>
          </w:tcPr>
          <w:p w:rsidR="00315B46" w:rsidRDefault="00315B46">
            <w:pPr>
              <w:rPr>
                <w:sz w:val="2"/>
                <w:szCs w:val="2"/>
              </w:rPr>
            </w:pPr>
          </w:p>
        </w:tc>
        <w:tc>
          <w:tcPr>
            <w:tcW w:w="1369" w:type="dxa"/>
            <w:tcBorders>
              <w:top w:val="single" w:sz="8" w:space="0" w:color="000000"/>
            </w:tcBorders>
          </w:tcPr>
          <w:p w:rsidR="00315B46" w:rsidRDefault="00B80A67">
            <w:pPr>
              <w:pStyle w:val="TableParagraph"/>
              <w:spacing w:line="260" w:lineRule="exact"/>
              <w:ind w:left="3" w:right="-15"/>
              <w:rPr>
                <w:b/>
                <w:sz w:val="24"/>
              </w:rPr>
            </w:pPr>
            <w:r>
              <w:rPr>
                <w:b/>
                <w:sz w:val="24"/>
              </w:rPr>
              <w:t>DOCOM/CD</w:t>
            </w:r>
          </w:p>
        </w:tc>
        <w:tc>
          <w:tcPr>
            <w:tcW w:w="3166" w:type="dxa"/>
            <w:gridSpan w:val="2"/>
            <w:tcBorders>
              <w:bottom w:val="nil"/>
            </w:tcBorders>
          </w:tcPr>
          <w:p w:rsidR="00315B46" w:rsidRDefault="00B80A67">
            <w:pPr>
              <w:pStyle w:val="TableParagraph"/>
              <w:spacing w:before="37" w:line="139" w:lineRule="auto"/>
              <w:ind w:left="3"/>
              <w:rPr>
                <w:b/>
                <w:sz w:val="24"/>
              </w:rPr>
            </w:pPr>
            <w:r>
              <w:rPr>
                <w:sz w:val="16"/>
              </w:rPr>
              <w:t>(12)</w:t>
            </w:r>
            <w:r>
              <w:rPr>
                <w:b/>
                <w:position w:val="-8"/>
                <w:sz w:val="24"/>
              </w:rPr>
              <w:t>):</w:t>
            </w:r>
          </w:p>
        </w:tc>
      </w:tr>
      <w:tr w:rsidR="00315B46">
        <w:trPr>
          <w:trHeight w:val="611"/>
        </w:trPr>
        <w:tc>
          <w:tcPr>
            <w:tcW w:w="4645" w:type="dxa"/>
            <w:vMerge/>
            <w:tcBorders>
              <w:top w:val="nil"/>
            </w:tcBorders>
          </w:tcPr>
          <w:p w:rsidR="00315B46" w:rsidRDefault="00315B46">
            <w:pPr>
              <w:rPr>
                <w:sz w:val="2"/>
                <w:szCs w:val="2"/>
              </w:rPr>
            </w:pPr>
          </w:p>
        </w:tc>
        <w:tc>
          <w:tcPr>
            <w:tcW w:w="4648" w:type="dxa"/>
            <w:gridSpan w:val="4"/>
            <w:tcBorders>
              <w:top w:val="nil"/>
            </w:tcBorders>
          </w:tcPr>
          <w:p w:rsidR="00315B46" w:rsidRDefault="00315B46">
            <w:pPr>
              <w:pStyle w:val="TableParagraph"/>
              <w:ind w:left="0"/>
              <w:rPr>
                <w:sz w:val="18"/>
              </w:rPr>
            </w:pPr>
          </w:p>
        </w:tc>
      </w:tr>
      <w:tr w:rsidR="00315B46">
        <w:trPr>
          <w:trHeight w:val="357"/>
        </w:trPr>
        <w:tc>
          <w:tcPr>
            <w:tcW w:w="9293" w:type="dxa"/>
            <w:gridSpan w:val="5"/>
          </w:tcPr>
          <w:p w:rsidR="00315B46" w:rsidRDefault="00B80A67">
            <w:pPr>
              <w:pStyle w:val="TableParagraph"/>
              <w:spacing w:before="29"/>
              <w:rPr>
                <w:sz w:val="24"/>
              </w:rPr>
            </w:pPr>
            <w:r>
              <w:rPr>
                <w:sz w:val="24"/>
              </w:rPr>
              <w:t>In the case of fish oil intended for detoxification, processing method:</w:t>
            </w:r>
          </w:p>
        </w:tc>
      </w:tr>
      <w:tr w:rsidR="00315B46">
        <w:trPr>
          <w:trHeight w:val="988"/>
        </w:trPr>
        <w:tc>
          <w:tcPr>
            <w:tcW w:w="9293" w:type="dxa"/>
            <w:gridSpan w:val="5"/>
          </w:tcPr>
          <w:p w:rsidR="00315B46" w:rsidRDefault="00B80A67">
            <w:pPr>
              <w:pStyle w:val="TableParagraph"/>
              <w:spacing w:before="31"/>
              <w:rPr>
                <w:b/>
                <w:sz w:val="24"/>
              </w:rPr>
            </w:pPr>
            <w:r>
              <w:rPr>
                <w:b/>
                <w:sz w:val="24"/>
              </w:rPr>
              <w:t>I, the undersigned, declare that the above information is factually correct.</w:t>
            </w:r>
          </w:p>
          <w:p w:rsidR="00315B46" w:rsidRDefault="00315B46">
            <w:pPr>
              <w:pStyle w:val="TableParagraph"/>
              <w:spacing w:before="3" w:after="1"/>
              <w:ind w:left="0"/>
              <w:rPr>
                <w:sz w:val="26"/>
              </w:rPr>
            </w:pPr>
          </w:p>
          <w:p w:rsidR="00315B46" w:rsidRDefault="009F6FC5">
            <w:pPr>
              <w:pStyle w:val="TableParagraph"/>
              <w:spacing w:line="20" w:lineRule="exact"/>
              <w:ind w:left="102"/>
              <w:rPr>
                <w:sz w:val="2"/>
              </w:rPr>
            </w:pPr>
            <w:r>
              <w:rPr>
                <w:noProof/>
                <w:sz w:val="2"/>
              </w:rPr>
              <mc:AlternateContent>
                <mc:Choice Requires="wpg">
                  <w:drawing>
                    <wp:inline distT="0" distB="0" distL="0" distR="0">
                      <wp:extent cx="3352800" cy="6350"/>
                      <wp:effectExtent l="9525" t="9525" r="9525" b="317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7" name="Line 5"/>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">
                      <v:line id="Line 5" o:spid="_x0000_s1027" style="position:absolute;visibility:visible;mso-wrap-style:square" from="0,5" to="5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p>
          <w:p w:rsidR="00315B46" w:rsidRDefault="00B80A67">
            <w:pPr>
              <w:pStyle w:val="TableParagraph"/>
              <w:spacing w:before="30"/>
              <w:rPr>
                <w:sz w:val="24"/>
              </w:rPr>
            </w:pPr>
            <w:r>
              <w:rPr>
                <w:sz w:val="24"/>
              </w:rPr>
              <w:t>(Signature: name, date, contact details: telephone, fax (if applicable), e-mail)</w:t>
            </w:r>
          </w:p>
        </w:tc>
      </w:tr>
      <w:tr w:rsidR="00315B46">
        <w:trPr>
          <w:trHeight w:val="4627"/>
        </w:trPr>
        <w:tc>
          <w:tcPr>
            <w:tcW w:w="9293" w:type="dxa"/>
            <w:gridSpan w:val="5"/>
          </w:tcPr>
          <w:p w:rsidR="00315B46" w:rsidRDefault="00B80A67">
            <w:pPr>
              <w:pStyle w:val="TableParagraph"/>
              <w:spacing w:before="27" w:line="280" w:lineRule="auto"/>
              <w:ind w:right="1497"/>
              <w:rPr>
                <w:b/>
                <w:sz w:val="24"/>
              </w:rPr>
            </w:pPr>
            <w:r>
              <w:rPr>
                <w:b/>
                <w:sz w:val="24"/>
              </w:rPr>
              <w:t>Decision by the competent authority of the Member State of destination</w:t>
            </w:r>
            <w:r>
              <w:rPr>
                <w:sz w:val="24"/>
                <w:vertAlign w:val="superscript"/>
              </w:rPr>
              <w:t>(10)</w:t>
            </w:r>
            <w:r>
              <w:rPr>
                <w:b/>
                <w:sz w:val="24"/>
              </w:rPr>
              <w:t>: The dispatch of the consignment is:</w:t>
            </w:r>
          </w:p>
          <w:p w:rsidR="00315B46" w:rsidRDefault="00B80A67">
            <w:pPr>
              <w:pStyle w:val="TableParagraph"/>
              <w:numPr>
                <w:ilvl w:val="0"/>
                <w:numId w:val="1"/>
              </w:numPr>
              <w:tabs>
                <w:tab w:val="left" w:pos="467"/>
                <w:tab w:val="left" w:pos="468"/>
              </w:tabs>
              <w:spacing w:line="281" w:lineRule="exact"/>
              <w:ind w:hanging="361"/>
              <w:rPr>
                <w:sz w:val="24"/>
              </w:rPr>
            </w:pPr>
            <w:r>
              <w:rPr>
                <w:sz w:val="24"/>
              </w:rPr>
              <w:t>refused.</w:t>
            </w:r>
          </w:p>
          <w:p w:rsidR="00315B46" w:rsidRDefault="00B80A67">
            <w:pPr>
              <w:pStyle w:val="TableParagraph"/>
              <w:numPr>
                <w:ilvl w:val="0"/>
                <w:numId w:val="1"/>
              </w:numPr>
              <w:tabs>
                <w:tab w:val="left" w:pos="467"/>
                <w:tab w:val="left" w:pos="468"/>
              </w:tabs>
              <w:spacing w:before="40"/>
              <w:ind w:hanging="361"/>
              <w:rPr>
                <w:sz w:val="24"/>
              </w:rPr>
            </w:pPr>
            <w:r>
              <w:rPr>
                <w:sz w:val="24"/>
              </w:rPr>
              <w:t>accepted.</w:t>
            </w:r>
          </w:p>
          <w:p w:rsidR="00315B46" w:rsidRDefault="00B80A67">
            <w:pPr>
              <w:pStyle w:val="TableParagraph"/>
              <w:numPr>
                <w:ilvl w:val="0"/>
                <w:numId w:val="1"/>
              </w:numPr>
              <w:tabs>
                <w:tab w:val="left" w:pos="467"/>
                <w:tab w:val="left" w:pos="468"/>
              </w:tabs>
              <w:spacing w:before="42"/>
              <w:ind w:right="102"/>
              <w:rPr>
                <w:sz w:val="24"/>
              </w:rPr>
            </w:pPr>
            <w:r>
              <w:rPr>
                <w:sz w:val="24"/>
              </w:rPr>
              <w:t>accepte</w:t>
            </w:r>
            <w:r>
              <w:rPr>
                <w:sz w:val="24"/>
              </w:rPr>
              <w:t>d subject to the application of pressure sterilisation (method 1) to the materials and GTH</w:t>
            </w:r>
            <w:r>
              <w:rPr>
                <w:spacing w:val="-1"/>
                <w:sz w:val="24"/>
              </w:rPr>
              <w:t xml:space="preserve"> </w:t>
            </w:r>
            <w:r>
              <w:rPr>
                <w:sz w:val="24"/>
              </w:rPr>
              <w:t>marking.</w:t>
            </w:r>
          </w:p>
          <w:p w:rsidR="00315B46" w:rsidRDefault="00B80A67">
            <w:pPr>
              <w:pStyle w:val="TableParagraph"/>
              <w:numPr>
                <w:ilvl w:val="0"/>
                <w:numId w:val="1"/>
              </w:numPr>
              <w:tabs>
                <w:tab w:val="left" w:pos="467"/>
                <w:tab w:val="left" w:pos="468"/>
              </w:tabs>
              <w:spacing w:before="37"/>
              <w:ind w:hanging="361"/>
              <w:rPr>
                <w:sz w:val="24"/>
              </w:rPr>
            </w:pPr>
            <w:r>
              <w:rPr>
                <w:sz w:val="24"/>
              </w:rPr>
              <w:t>accepted subject to the following conditions for the</w:t>
            </w:r>
            <w:r>
              <w:rPr>
                <w:spacing w:val="-6"/>
                <w:sz w:val="24"/>
              </w:rPr>
              <w:t xml:space="preserve"> </w:t>
            </w:r>
            <w:r>
              <w:rPr>
                <w:sz w:val="24"/>
              </w:rPr>
              <w:t>dispatch</w:t>
            </w:r>
            <w:r>
              <w:rPr>
                <w:position w:val="7"/>
                <w:sz w:val="13"/>
              </w:rPr>
              <w:t>(2)</w:t>
            </w:r>
            <w:r>
              <w:rPr>
                <w:sz w:val="24"/>
              </w:rPr>
              <w:t>:</w:t>
            </w:r>
          </w:p>
          <w:p w:rsidR="00315B46" w:rsidRDefault="00B80A67">
            <w:pPr>
              <w:pStyle w:val="TableParagraph"/>
              <w:tabs>
                <w:tab w:val="left" w:pos="8427"/>
              </w:tabs>
              <w:spacing w:before="37"/>
              <w:rPr>
                <w:sz w:val="13"/>
              </w:rPr>
            </w:pPr>
            <w:r>
              <w:rPr>
                <w:w w:val="99"/>
                <w:sz w:val="13"/>
                <w:u w:val="single"/>
              </w:rPr>
              <w:t xml:space="preserve"> </w:t>
            </w:r>
            <w:r>
              <w:rPr>
                <w:sz w:val="13"/>
                <w:u w:val="single"/>
              </w:rPr>
              <w:tab/>
            </w:r>
            <w:r>
              <w:rPr>
                <w:sz w:val="13"/>
              </w:rPr>
              <w:t>_</w:t>
            </w:r>
          </w:p>
          <w:p w:rsidR="00315B46" w:rsidRDefault="00B80A67">
            <w:pPr>
              <w:pStyle w:val="TableParagraph"/>
              <w:tabs>
                <w:tab w:val="left" w:pos="8425"/>
              </w:tabs>
              <w:spacing w:before="119"/>
              <w:rPr>
                <w:sz w:val="13"/>
              </w:rPr>
            </w:pPr>
            <w:r>
              <w:rPr>
                <w:w w:val="99"/>
                <w:sz w:val="13"/>
                <w:u w:val="single"/>
              </w:rPr>
              <w:t xml:space="preserve"> </w:t>
            </w:r>
            <w:r>
              <w:rPr>
                <w:sz w:val="13"/>
                <w:u w:val="single"/>
              </w:rPr>
              <w:tab/>
            </w:r>
            <w:r>
              <w:rPr>
                <w:sz w:val="13"/>
              </w:rPr>
              <w:t>_</w:t>
            </w:r>
          </w:p>
          <w:p w:rsidR="00315B46" w:rsidRDefault="00B80A67">
            <w:pPr>
              <w:pStyle w:val="TableParagraph"/>
              <w:tabs>
                <w:tab w:val="left" w:pos="8427"/>
              </w:tabs>
              <w:spacing w:before="122"/>
              <w:rPr>
                <w:sz w:val="13"/>
              </w:rPr>
            </w:pPr>
            <w:r>
              <w:rPr>
                <w:w w:val="99"/>
                <w:sz w:val="13"/>
                <w:u w:val="single"/>
              </w:rPr>
              <w:t xml:space="preserve"> </w:t>
            </w:r>
            <w:r>
              <w:rPr>
                <w:sz w:val="13"/>
                <w:u w:val="single"/>
              </w:rPr>
              <w:tab/>
            </w:r>
            <w:r>
              <w:rPr>
                <w:sz w:val="13"/>
              </w:rPr>
              <w:t>_</w:t>
            </w:r>
          </w:p>
          <w:p w:rsidR="00315B46" w:rsidRDefault="00B80A67">
            <w:pPr>
              <w:pStyle w:val="TableParagraph"/>
              <w:tabs>
                <w:tab w:val="left" w:pos="8425"/>
              </w:tabs>
              <w:spacing w:before="119"/>
              <w:rPr>
                <w:sz w:val="13"/>
              </w:rPr>
            </w:pPr>
            <w:r>
              <w:rPr>
                <w:w w:val="99"/>
                <w:sz w:val="13"/>
                <w:u w:val="single"/>
              </w:rPr>
              <w:t xml:space="preserve"> </w:t>
            </w:r>
            <w:r>
              <w:rPr>
                <w:sz w:val="13"/>
                <w:u w:val="single"/>
              </w:rPr>
              <w:tab/>
            </w:r>
            <w:r>
              <w:rPr>
                <w:sz w:val="13"/>
              </w:rPr>
              <w:t>_</w:t>
            </w:r>
          </w:p>
          <w:p w:rsidR="00315B46" w:rsidRDefault="00315B46">
            <w:pPr>
              <w:pStyle w:val="TableParagraph"/>
              <w:spacing w:before="1"/>
              <w:ind w:left="0"/>
              <w:rPr>
                <w:sz w:val="11"/>
              </w:rPr>
            </w:pPr>
          </w:p>
          <w:p w:rsidR="00315B46" w:rsidRDefault="00B80A67">
            <w:pPr>
              <w:pStyle w:val="TableParagraph"/>
              <w:tabs>
                <w:tab w:val="left" w:pos="6588"/>
              </w:tabs>
              <w:rPr>
                <w:sz w:val="13"/>
              </w:rPr>
            </w:pPr>
            <w:r>
              <w:rPr>
                <w:sz w:val="24"/>
              </w:rPr>
              <w:t>This authorisation is</w:t>
            </w:r>
            <w:r>
              <w:rPr>
                <w:spacing w:val="-2"/>
                <w:sz w:val="24"/>
              </w:rPr>
              <w:t xml:space="preserve"> </w:t>
            </w:r>
            <w:r>
              <w:rPr>
                <w:sz w:val="24"/>
              </w:rPr>
              <w:t>valid until</w:t>
            </w:r>
            <w:r>
              <w:rPr>
                <w:sz w:val="24"/>
                <w:u w:val="single"/>
              </w:rPr>
              <w:t xml:space="preserve"> </w:t>
            </w:r>
            <w:r>
              <w:rPr>
                <w:sz w:val="24"/>
                <w:u w:val="single"/>
              </w:rPr>
              <w:tab/>
            </w:r>
            <w:r>
              <w:rPr>
                <w:position w:val="7"/>
                <w:sz w:val="13"/>
              </w:rPr>
              <w:t>(11)</w:t>
            </w:r>
          </w:p>
          <w:p w:rsidR="00315B46" w:rsidRDefault="00315B46">
            <w:pPr>
              <w:pStyle w:val="TableParagraph"/>
              <w:ind w:left="0"/>
              <w:rPr>
                <w:sz w:val="20"/>
              </w:rPr>
            </w:pPr>
          </w:p>
          <w:p w:rsidR="00315B46" w:rsidRDefault="00315B46">
            <w:pPr>
              <w:pStyle w:val="TableParagraph"/>
              <w:ind w:left="0"/>
              <w:rPr>
                <w:sz w:val="20"/>
              </w:rPr>
            </w:pPr>
          </w:p>
          <w:p w:rsidR="00315B46" w:rsidRDefault="00315B46">
            <w:pPr>
              <w:pStyle w:val="TableParagraph"/>
              <w:spacing w:before="1"/>
              <w:ind w:left="0"/>
              <w:rPr>
                <w:sz w:val="14"/>
              </w:rPr>
            </w:pPr>
          </w:p>
          <w:p w:rsidR="00315B46" w:rsidRDefault="009F6FC5">
            <w:pPr>
              <w:pStyle w:val="TableParagraph"/>
              <w:spacing w:line="20" w:lineRule="exact"/>
              <w:ind w:left="102"/>
              <w:rPr>
                <w:sz w:val="2"/>
              </w:rPr>
            </w:pPr>
            <w:r>
              <w:rPr>
                <w:noProof/>
                <w:sz w:val="2"/>
              </w:rPr>
              <mc:AlternateContent>
                <mc:Choice Requires="wpg">
                  <w:drawing>
                    <wp:inline distT="0" distB="0" distL="0" distR="0">
                      <wp:extent cx="3200400" cy="6350"/>
                      <wp:effectExtent l="9525" t="9525" r="952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6350"/>
                                <a:chOff x="0" y="0"/>
                                <a:chExt cx="5040" cy="10"/>
                              </a:xfrm>
                            </wpg:grpSpPr>
                            <wps:wsp>
                              <wps:cNvPr id="5" name="Line 3"/>
                              <wps:cNvCnPr/>
                              <wps:spPr bwMode="auto">
                                <a:xfrm>
                                  <a:off x="0" y="5"/>
                                  <a:ext cx="5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52pt;height:.5pt;mso-position-horizontal-relative:char;mso-position-vertical-relative:line" coordsize="5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">
                      <v:line id="Line 3" o:spid="_x0000_s1027" style="position:absolute;visibility:visible;mso-wrap-style:square" from="0,5" to="50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315B46" w:rsidRDefault="00B80A67">
            <w:pPr>
              <w:pStyle w:val="TableParagraph"/>
              <w:spacing w:before="28"/>
              <w:rPr>
                <w:sz w:val="24"/>
              </w:rPr>
            </w:pPr>
            <w:r>
              <w:rPr>
                <w:sz w:val="24"/>
              </w:rPr>
              <w:t>(Date, stamp and signature of the competent authority)</w:t>
            </w:r>
          </w:p>
        </w:tc>
      </w:tr>
      <w:tr w:rsidR="00315B46">
        <w:trPr>
          <w:trHeight w:val="4140"/>
        </w:trPr>
        <w:tc>
          <w:tcPr>
            <w:tcW w:w="9293" w:type="dxa"/>
            <w:gridSpan w:val="5"/>
          </w:tcPr>
          <w:p w:rsidR="00315B46" w:rsidRDefault="00B80A67">
            <w:pPr>
              <w:pStyle w:val="TableParagraph"/>
              <w:spacing w:line="196" w:lineRule="exact"/>
              <w:rPr>
                <w:sz w:val="18"/>
              </w:rPr>
            </w:pPr>
            <w:r>
              <w:rPr>
                <w:sz w:val="18"/>
              </w:rPr>
              <w:t>Notes:</w:t>
            </w:r>
          </w:p>
          <w:p w:rsidR="00315B46" w:rsidRDefault="00B80A67">
            <w:pPr>
              <w:pStyle w:val="TableParagraph"/>
              <w:spacing w:before="2" w:line="205" w:lineRule="exact"/>
              <w:rPr>
                <w:sz w:val="18"/>
              </w:rPr>
            </w:pPr>
            <w:r>
              <w:rPr>
                <w:sz w:val="18"/>
              </w:rPr>
              <w:t>Complete the document in BLOCK capitals.</w:t>
            </w:r>
          </w:p>
          <w:p w:rsidR="00315B46" w:rsidRDefault="00B80A67">
            <w:pPr>
              <w:pStyle w:val="TableParagraph"/>
              <w:tabs>
                <w:tab w:val="left" w:pos="467"/>
              </w:tabs>
              <w:spacing w:line="206" w:lineRule="exact"/>
              <w:rPr>
                <w:sz w:val="18"/>
              </w:rPr>
            </w:pPr>
            <w:r>
              <w:rPr>
                <w:position w:val="6"/>
                <w:sz w:val="12"/>
              </w:rPr>
              <w:t>(1)</w:t>
            </w:r>
            <w:r>
              <w:rPr>
                <w:position w:val="6"/>
                <w:sz w:val="12"/>
              </w:rPr>
              <w:tab/>
            </w:r>
            <w:r>
              <w:rPr>
                <w:sz w:val="18"/>
              </w:rPr>
              <w:t>Fill in, if consignor is different from</w:t>
            </w:r>
            <w:r>
              <w:rPr>
                <w:spacing w:val="-8"/>
                <w:sz w:val="18"/>
              </w:rPr>
              <w:t xml:space="preserve"> </w:t>
            </w:r>
            <w:r>
              <w:rPr>
                <w:sz w:val="18"/>
              </w:rPr>
              <w:t>applicant.</w:t>
            </w:r>
          </w:p>
          <w:p w:rsidR="00315B46" w:rsidRDefault="00B80A67">
            <w:pPr>
              <w:pStyle w:val="TableParagraph"/>
              <w:tabs>
                <w:tab w:val="left" w:pos="467"/>
              </w:tabs>
              <w:spacing w:line="206" w:lineRule="exact"/>
              <w:rPr>
                <w:sz w:val="18"/>
              </w:rPr>
            </w:pPr>
            <w:r>
              <w:rPr>
                <w:position w:val="6"/>
                <w:sz w:val="12"/>
              </w:rPr>
              <w:t>(2)</w:t>
            </w:r>
            <w:r>
              <w:rPr>
                <w:position w:val="6"/>
                <w:sz w:val="12"/>
              </w:rPr>
              <w:tab/>
            </w:r>
            <w:r>
              <w:rPr>
                <w:sz w:val="18"/>
              </w:rPr>
              <w:t>Fill in, if</w:t>
            </w:r>
            <w:r>
              <w:rPr>
                <w:spacing w:val="-3"/>
                <w:sz w:val="18"/>
              </w:rPr>
              <w:t xml:space="preserve"> </w:t>
            </w:r>
            <w:r>
              <w:rPr>
                <w:sz w:val="18"/>
              </w:rPr>
              <w:t>appropriate.</w:t>
            </w:r>
          </w:p>
          <w:p w:rsidR="00315B46" w:rsidRDefault="00B80A67">
            <w:pPr>
              <w:pStyle w:val="TableParagraph"/>
              <w:ind w:left="467" w:right="97" w:hanging="360"/>
              <w:jc w:val="both"/>
              <w:rPr>
                <w:sz w:val="18"/>
              </w:rPr>
            </w:pPr>
            <w:r>
              <w:rPr>
                <w:position w:val="6"/>
                <w:sz w:val="12"/>
              </w:rPr>
              <w:t xml:space="preserve">(3)   </w:t>
            </w:r>
            <w:r>
              <w:rPr>
                <w:sz w:val="18"/>
              </w:rPr>
              <w:t>In case of consignments in bulk multiple places of destination, the applicant is responsible for providing the LVU with   all the details of the various places of destination The size of the box may be extended to include all required data. The number of m</w:t>
            </w:r>
            <w:r>
              <w:rPr>
                <w:sz w:val="18"/>
              </w:rPr>
              <w:t>ultiple places of destination is subject to decision of the competent authority, responsible for the place(s) of destination.</w:t>
            </w:r>
          </w:p>
          <w:p w:rsidR="00315B46" w:rsidRDefault="00B80A67">
            <w:pPr>
              <w:pStyle w:val="TableParagraph"/>
              <w:spacing w:line="205" w:lineRule="exact"/>
              <w:jc w:val="both"/>
              <w:rPr>
                <w:sz w:val="18"/>
              </w:rPr>
            </w:pPr>
            <w:r>
              <w:rPr>
                <w:position w:val="6"/>
                <w:sz w:val="12"/>
              </w:rPr>
              <w:t xml:space="preserve">(4) </w:t>
            </w:r>
            <w:r>
              <w:rPr>
                <w:sz w:val="18"/>
              </w:rPr>
              <w:t>Tick as appropriate.</w:t>
            </w:r>
          </w:p>
          <w:p w:rsidR="00315B46" w:rsidRDefault="00B80A67">
            <w:pPr>
              <w:pStyle w:val="TableParagraph"/>
              <w:tabs>
                <w:tab w:val="left" w:pos="467"/>
              </w:tabs>
              <w:spacing w:line="242" w:lineRule="auto"/>
              <w:ind w:left="467" w:right="110" w:hanging="360"/>
              <w:rPr>
                <w:sz w:val="18"/>
              </w:rPr>
            </w:pPr>
            <w:r>
              <w:rPr>
                <w:position w:val="6"/>
                <w:sz w:val="12"/>
              </w:rPr>
              <w:t>(5)</w:t>
            </w:r>
            <w:r>
              <w:rPr>
                <w:position w:val="6"/>
                <w:sz w:val="12"/>
              </w:rPr>
              <w:tab/>
            </w:r>
            <w:r>
              <w:rPr>
                <w:sz w:val="18"/>
              </w:rPr>
              <w:t>In the case of petfood produced with Category 1 material, imported from third countries, referred to in Article 8(c) of Regulation (EC) No</w:t>
            </w:r>
            <w:r>
              <w:rPr>
                <w:spacing w:val="-4"/>
                <w:sz w:val="18"/>
              </w:rPr>
              <w:t xml:space="preserve"> </w:t>
            </w:r>
            <w:r>
              <w:rPr>
                <w:sz w:val="18"/>
              </w:rPr>
              <w:t>1069/2009.</w:t>
            </w:r>
          </w:p>
          <w:p w:rsidR="00315B46" w:rsidRDefault="00B80A67">
            <w:pPr>
              <w:pStyle w:val="TableParagraph"/>
              <w:tabs>
                <w:tab w:val="left" w:pos="467"/>
              </w:tabs>
              <w:spacing w:line="202" w:lineRule="exact"/>
              <w:rPr>
                <w:sz w:val="18"/>
              </w:rPr>
            </w:pPr>
            <w:r>
              <w:rPr>
                <w:position w:val="6"/>
                <w:sz w:val="12"/>
              </w:rPr>
              <w:t>(6)</w:t>
            </w:r>
            <w:r>
              <w:rPr>
                <w:position w:val="6"/>
                <w:sz w:val="12"/>
              </w:rPr>
              <w:tab/>
            </w:r>
            <w:r>
              <w:rPr>
                <w:sz w:val="18"/>
              </w:rPr>
              <w:t>Specify in accordance with Article 18 of Regulation (EC) No</w:t>
            </w:r>
            <w:r>
              <w:rPr>
                <w:spacing w:val="-10"/>
                <w:sz w:val="18"/>
              </w:rPr>
              <w:t xml:space="preserve"> </w:t>
            </w:r>
            <w:r>
              <w:rPr>
                <w:sz w:val="18"/>
              </w:rPr>
              <w:t>1069/2009.</w:t>
            </w:r>
          </w:p>
          <w:p w:rsidR="00315B46" w:rsidRDefault="00B80A67">
            <w:pPr>
              <w:pStyle w:val="TableParagraph"/>
              <w:tabs>
                <w:tab w:val="left" w:pos="467"/>
              </w:tabs>
              <w:spacing w:line="206" w:lineRule="exact"/>
              <w:rPr>
                <w:sz w:val="18"/>
              </w:rPr>
            </w:pPr>
            <w:r>
              <w:rPr>
                <w:position w:val="6"/>
                <w:sz w:val="12"/>
              </w:rPr>
              <w:t>(7)</w:t>
            </w:r>
            <w:r>
              <w:rPr>
                <w:position w:val="6"/>
                <w:sz w:val="12"/>
              </w:rPr>
              <w:tab/>
            </w:r>
            <w:r>
              <w:rPr>
                <w:sz w:val="18"/>
              </w:rPr>
              <w:t>Specify intended uses, such</w:t>
            </w:r>
            <w:r>
              <w:rPr>
                <w:sz w:val="18"/>
              </w:rPr>
              <w:t xml:space="preserve"> as for the manufacture of fur, organic fertilisers/soil improvers, taxidermy,</w:t>
            </w:r>
            <w:r>
              <w:rPr>
                <w:spacing w:val="-17"/>
                <w:sz w:val="18"/>
              </w:rPr>
              <w:t xml:space="preserve"> </w:t>
            </w:r>
            <w:r>
              <w:rPr>
                <w:sz w:val="18"/>
              </w:rPr>
              <w:t>etc.</w:t>
            </w:r>
          </w:p>
          <w:p w:rsidR="00315B46" w:rsidRDefault="00B80A67">
            <w:pPr>
              <w:pStyle w:val="TableParagraph"/>
              <w:tabs>
                <w:tab w:val="left" w:pos="467"/>
              </w:tabs>
              <w:spacing w:line="242" w:lineRule="auto"/>
              <w:ind w:left="467" w:right="110" w:hanging="360"/>
              <w:rPr>
                <w:sz w:val="18"/>
              </w:rPr>
            </w:pPr>
            <w:r>
              <w:rPr>
                <w:position w:val="6"/>
                <w:sz w:val="12"/>
              </w:rPr>
              <w:t>(8)</w:t>
            </w:r>
            <w:r>
              <w:rPr>
                <w:position w:val="6"/>
                <w:sz w:val="12"/>
              </w:rPr>
              <w:tab/>
            </w:r>
            <w:r>
              <w:rPr>
                <w:sz w:val="18"/>
              </w:rPr>
              <w:t>Specify. In case of dead equidae indicate the number of the transponder (microchip), if available, or the unique life number as defined in Article 2(o) of Commission Re</w:t>
            </w:r>
            <w:r>
              <w:rPr>
                <w:sz w:val="18"/>
              </w:rPr>
              <w:t>gulation (EU) 2015/262 as indicated in the identification</w:t>
            </w:r>
            <w:r>
              <w:rPr>
                <w:spacing w:val="-30"/>
                <w:sz w:val="18"/>
              </w:rPr>
              <w:t xml:space="preserve"> </w:t>
            </w:r>
            <w:r>
              <w:rPr>
                <w:sz w:val="18"/>
              </w:rPr>
              <w:t>document.</w:t>
            </w:r>
          </w:p>
          <w:p w:rsidR="00315B46" w:rsidRDefault="00B80A67">
            <w:pPr>
              <w:pStyle w:val="TableParagraph"/>
              <w:tabs>
                <w:tab w:val="left" w:pos="467"/>
              </w:tabs>
              <w:ind w:left="467" w:right="110" w:hanging="360"/>
              <w:rPr>
                <w:sz w:val="18"/>
              </w:rPr>
            </w:pPr>
            <w:r>
              <w:rPr>
                <w:position w:val="6"/>
                <w:sz w:val="12"/>
              </w:rPr>
              <w:t>(9)</w:t>
            </w:r>
            <w:r>
              <w:rPr>
                <w:position w:val="6"/>
                <w:sz w:val="12"/>
              </w:rPr>
              <w:tab/>
            </w:r>
            <w:r>
              <w:rPr>
                <w:sz w:val="18"/>
              </w:rPr>
              <w:t>Specify one of the processing methods referred  to  in  Chapter III  or  Chapter  IV  of Annex IV  to  Regulation (EU)  No 142/2011.</w:t>
            </w:r>
          </w:p>
          <w:p w:rsidR="00315B46" w:rsidRDefault="00B80A67">
            <w:pPr>
              <w:pStyle w:val="TableParagraph"/>
              <w:spacing w:line="205" w:lineRule="exact"/>
              <w:rPr>
                <w:sz w:val="18"/>
              </w:rPr>
            </w:pPr>
            <w:r>
              <w:rPr>
                <w:position w:val="6"/>
                <w:sz w:val="12"/>
              </w:rPr>
              <w:t xml:space="preserve">(10) </w:t>
            </w:r>
            <w:r>
              <w:rPr>
                <w:sz w:val="18"/>
              </w:rPr>
              <w:t>For the competent authority: tick as appropria</w:t>
            </w:r>
            <w:r>
              <w:rPr>
                <w:sz w:val="18"/>
              </w:rPr>
              <w:t>te.</w:t>
            </w:r>
          </w:p>
          <w:p w:rsidR="00315B46" w:rsidRDefault="00B80A67">
            <w:pPr>
              <w:pStyle w:val="TableParagraph"/>
              <w:spacing w:line="208" w:lineRule="exact"/>
              <w:rPr>
                <w:sz w:val="18"/>
              </w:rPr>
            </w:pPr>
            <w:r>
              <w:rPr>
                <w:position w:val="6"/>
                <w:sz w:val="12"/>
              </w:rPr>
              <w:t xml:space="preserve">(11) </w:t>
            </w:r>
            <w:r>
              <w:rPr>
                <w:sz w:val="18"/>
              </w:rPr>
              <w:t>Insert date of expiration of authorisation.</w:t>
            </w:r>
          </w:p>
          <w:p w:rsidR="00315B46" w:rsidRDefault="00B80A67">
            <w:pPr>
              <w:pStyle w:val="TableParagraph"/>
              <w:spacing w:line="198" w:lineRule="exact"/>
              <w:rPr>
                <w:sz w:val="18"/>
              </w:rPr>
            </w:pPr>
            <w:r>
              <w:rPr>
                <w:position w:val="6"/>
                <w:sz w:val="12"/>
              </w:rPr>
              <w:t xml:space="preserve">(12) </w:t>
            </w:r>
            <w:r>
              <w:rPr>
                <w:sz w:val="18"/>
              </w:rPr>
              <w:t>DOCOM: commercial document in TRACES form / CD: commercial document</w:t>
            </w:r>
          </w:p>
        </w:tc>
      </w:tr>
    </w:tbl>
    <w:p w:rsidR="00315B46" w:rsidRDefault="00B80A67">
      <w:pPr>
        <w:spacing w:line="220" w:lineRule="exact"/>
        <w:ind w:right="234"/>
        <w:jc w:val="right"/>
        <w:rPr>
          <w:sz w:val="20"/>
        </w:rPr>
      </w:pPr>
      <w:r>
        <w:rPr>
          <w:w w:val="99"/>
          <w:sz w:val="20"/>
        </w:rPr>
        <w:t>“</w:t>
      </w:r>
    </w:p>
    <w:sectPr w:rsidR="00315B46">
      <w:pgSz w:w="11910" w:h="16840"/>
      <w:pgMar w:top="1120" w:right="1180" w:bottom="1240" w:left="120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67" w:rsidRDefault="00B80A67">
      <w:r>
        <w:separator/>
      </w:r>
    </w:p>
  </w:endnote>
  <w:endnote w:type="continuationSeparator" w:id="0">
    <w:p w:rsidR="00B80A67" w:rsidRDefault="00B8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46" w:rsidRDefault="009F6FC5">
    <w:pPr>
      <w:pStyle w:val="BodyText"/>
      <w:spacing w:line="14" w:lineRule="auto"/>
      <w:rPr>
        <w:sz w:val="20"/>
      </w:rPr>
    </w:pPr>
    <w:r>
      <w:rPr>
        <w:noProof/>
      </w:rPr>
      <mc:AlternateContent>
        <mc:Choice Requires="wps">
          <w:drawing>
            <wp:anchor distT="0" distB="0" distL="114300" distR="114300" simplePos="0" relativeHeight="487340544" behindDoc="1" locked="0" layoutInCell="1" allowOverlap="1">
              <wp:simplePos x="0" y="0"/>
              <wp:positionH relativeFrom="page">
                <wp:posOffset>348615</wp:posOffset>
              </wp:positionH>
              <wp:positionV relativeFrom="page">
                <wp:posOffset>9890125</wp:posOffset>
              </wp:positionV>
              <wp:extent cx="447675" cy="3663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B46" w:rsidRDefault="00B80A67">
                          <w:pPr>
                            <w:spacing w:before="4"/>
                            <w:ind w:left="20"/>
                            <w:rPr>
                              <w:rFonts w:ascii="Arial"/>
                              <w:b/>
                              <w:sz w:val="48"/>
                            </w:rPr>
                          </w:pPr>
                          <w:r>
                            <w:rPr>
                              <w:rFonts w:ascii="Arial"/>
                              <w:b/>
                              <w:sz w:val="48"/>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45pt;margin-top:778.75pt;width:35.25pt;height:28.85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D+rAIAAKg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" filled="f" stroked="f">
              <v:textbox inset="0,0,0,0">
                <w:txbxContent>
                  <w:p w:rsidR="00315B46" w:rsidRDefault="00B80A67">
                    <w:pPr>
                      <w:spacing w:before="4"/>
                      <w:ind w:left="20"/>
                      <w:rPr>
                        <w:rFonts w:ascii="Arial"/>
                        <w:b/>
                        <w:sz w:val="48"/>
                      </w:rPr>
                    </w:pPr>
                    <w:r>
                      <w:rPr>
                        <w:rFonts w:ascii="Arial"/>
                        <w:b/>
                        <w:sz w:val="48"/>
                      </w:rPr>
                      <w:t>EN</w:t>
                    </w:r>
                  </w:p>
                </w:txbxContent>
              </v:textbox>
              <w10:wrap anchorx="page" anchory="page"/>
            </v:shape>
          </w:pict>
        </mc:Fallback>
      </mc:AlternateContent>
    </w:r>
    <w:r>
      <w:rPr>
        <w:noProof/>
      </w:rPr>
      <mc:AlternateContent>
        <mc:Choice Requires="wps">
          <w:drawing>
            <wp:anchor distT="0" distB="0" distL="114300" distR="114300" simplePos="0" relativeHeight="487341056" behindDoc="1" locked="0" layoutInCell="1" allowOverlap="1">
              <wp:simplePos x="0" y="0"/>
              <wp:positionH relativeFrom="page">
                <wp:posOffset>6765925</wp:posOffset>
              </wp:positionH>
              <wp:positionV relativeFrom="page">
                <wp:posOffset>9890125</wp:posOffset>
              </wp:positionV>
              <wp:extent cx="447675" cy="3663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B46" w:rsidRDefault="00B80A67">
                          <w:pPr>
                            <w:spacing w:before="4"/>
                            <w:ind w:left="20"/>
                            <w:rPr>
                              <w:rFonts w:ascii="Arial"/>
                              <w:b/>
                              <w:sz w:val="48"/>
                            </w:rPr>
                          </w:pPr>
                          <w:r>
                            <w:rPr>
                              <w:rFonts w:ascii="Arial"/>
                              <w:b/>
                              <w:sz w:val="48"/>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2.75pt;margin-top:778.75pt;width:35.25pt;height:28.85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i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" filled="f" stroked="f">
              <v:textbox inset="0,0,0,0">
                <w:txbxContent>
                  <w:p w:rsidR="00315B46" w:rsidRDefault="00B80A67">
                    <w:pPr>
                      <w:spacing w:before="4"/>
                      <w:ind w:left="20"/>
                      <w:rPr>
                        <w:rFonts w:ascii="Arial"/>
                        <w:b/>
                        <w:sz w:val="48"/>
                      </w:rPr>
                    </w:pPr>
                    <w:r>
                      <w:rPr>
                        <w:rFonts w:ascii="Arial"/>
                        <w:b/>
                        <w:sz w:val="48"/>
                      </w:rPr>
                      <w:t>EN</w:t>
                    </w:r>
                  </w:p>
                </w:txbxContent>
              </v:textbox>
              <w10:wrap anchorx="page" anchory="page"/>
            </v:shape>
          </w:pict>
        </mc:Fallback>
      </mc:AlternateContent>
    </w:r>
    <w:r>
      <w:rPr>
        <w:noProof/>
      </w:rPr>
      <mc:AlternateContent>
        <mc:Choice Requires="wps">
          <w:drawing>
            <wp:anchor distT="0" distB="0" distL="114300" distR="114300" simplePos="0" relativeHeight="487341568" behindDoc="1" locked="0" layoutInCell="1" allowOverlap="1">
              <wp:simplePos x="0" y="0"/>
              <wp:positionH relativeFrom="page">
                <wp:posOffset>3703955</wp:posOffset>
              </wp:positionH>
              <wp:positionV relativeFrom="page">
                <wp:posOffset>10029825</wp:posOffset>
              </wp:positionV>
              <wp:extent cx="15430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B46" w:rsidRDefault="00B80A67">
                          <w:pPr>
                            <w:pStyle w:val="BodyText"/>
                            <w:spacing w:before="10"/>
                            <w:ind w:left="62"/>
                          </w:pPr>
                          <w:r>
                            <w:fldChar w:fldCharType="begin"/>
                          </w:r>
                          <w:r>
                            <w:instrText xml:space="preserve"> PAGE </w:instrText>
                          </w:r>
                          <w:r>
                            <w:fldChar w:fldCharType="separate"/>
                          </w:r>
                          <w:r w:rsidR="009F6FC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91.65pt;margin-top:789.75pt;width:12.15pt;height:15.3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xSsAIAAK8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" filled="f" stroked="f">
              <v:textbox inset="0,0,0,0">
                <w:txbxContent>
                  <w:p w:rsidR="00315B46" w:rsidRDefault="00B80A67">
                    <w:pPr>
                      <w:pStyle w:val="BodyText"/>
                      <w:spacing w:before="10"/>
                      <w:ind w:left="62"/>
                    </w:pPr>
                    <w:r>
                      <w:fldChar w:fldCharType="begin"/>
                    </w:r>
                    <w:r>
                      <w:instrText xml:space="preserve"> PAGE </w:instrText>
                    </w:r>
                    <w:r>
                      <w:fldChar w:fldCharType="separate"/>
                    </w:r>
                    <w:r w:rsidR="009F6FC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67" w:rsidRDefault="00B80A67">
      <w:r>
        <w:separator/>
      </w:r>
    </w:p>
  </w:footnote>
  <w:footnote w:type="continuationSeparator" w:id="0">
    <w:p w:rsidR="00B80A67" w:rsidRDefault="00B8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9687B"/>
    <w:multiLevelType w:val="hybridMultilevel"/>
    <w:tmpl w:val="1228E4BA"/>
    <w:lvl w:ilvl="0" w:tplc="77EAD554">
      <w:numFmt w:val="bullet"/>
      <w:lvlText w:val=""/>
      <w:lvlJc w:val="left"/>
      <w:pPr>
        <w:ind w:left="467" w:hanging="360"/>
      </w:pPr>
      <w:rPr>
        <w:rFonts w:ascii="Symbol" w:eastAsia="Symbol" w:hAnsi="Symbol" w:cs="Symbol" w:hint="default"/>
        <w:w w:val="100"/>
        <w:sz w:val="24"/>
        <w:szCs w:val="24"/>
        <w:lang w:val="en-US" w:eastAsia="en-US" w:bidi="ar-SA"/>
      </w:rPr>
    </w:lvl>
    <w:lvl w:ilvl="1" w:tplc="90E8B030">
      <w:numFmt w:val="bullet"/>
      <w:lvlText w:val="•"/>
      <w:lvlJc w:val="left"/>
      <w:pPr>
        <w:ind w:left="1342" w:hanging="360"/>
      </w:pPr>
      <w:rPr>
        <w:rFonts w:hint="default"/>
        <w:lang w:val="en-US" w:eastAsia="en-US" w:bidi="ar-SA"/>
      </w:rPr>
    </w:lvl>
    <w:lvl w:ilvl="2" w:tplc="CC6277CC">
      <w:numFmt w:val="bullet"/>
      <w:lvlText w:val="•"/>
      <w:lvlJc w:val="left"/>
      <w:pPr>
        <w:ind w:left="2224" w:hanging="360"/>
      </w:pPr>
      <w:rPr>
        <w:rFonts w:hint="default"/>
        <w:lang w:val="en-US" w:eastAsia="en-US" w:bidi="ar-SA"/>
      </w:rPr>
    </w:lvl>
    <w:lvl w:ilvl="3" w:tplc="30E092CA">
      <w:numFmt w:val="bullet"/>
      <w:lvlText w:val="•"/>
      <w:lvlJc w:val="left"/>
      <w:pPr>
        <w:ind w:left="3106" w:hanging="360"/>
      </w:pPr>
      <w:rPr>
        <w:rFonts w:hint="default"/>
        <w:lang w:val="en-US" w:eastAsia="en-US" w:bidi="ar-SA"/>
      </w:rPr>
    </w:lvl>
    <w:lvl w:ilvl="4" w:tplc="F7DE8AA0">
      <w:numFmt w:val="bullet"/>
      <w:lvlText w:val="•"/>
      <w:lvlJc w:val="left"/>
      <w:pPr>
        <w:ind w:left="3989" w:hanging="360"/>
      </w:pPr>
      <w:rPr>
        <w:rFonts w:hint="default"/>
        <w:lang w:val="en-US" w:eastAsia="en-US" w:bidi="ar-SA"/>
      </w:rPr>
    </w:lvl>
    <w:lvl w:ilvl="5" w:tplc="C7AEE1A0">
      <w:numFmt w:val="bullet"/>
      <w:lvlText w:val="•"/>
      <w:lvlJc w:val="left"/>
      <w:pPr>
        <w:ind w:left="4871" w:hanging="360"/>
      </w:pPr>
      <w:rPr>
        <w:rFonts w:hint="default"/>
        <w:lang w:val="en-US" w:eastAsia="en-US" w:bidi="ar-SA"/>
      </w:rPr>
    </w:lvl>
    <w:lvl w:ilvl="6" w:tplc="3AB6CB36">
      <w:numFmt w:val="bullet"/>
      <w:lvlText w:val="•"/>
      <w:lvlJc w:val="left"/>
      <w:pPr>
        <w:ind w:left="5753" w:hanging="360"/>
      </w:pPr>
      <w:rPr>
        <w:rFonts w:hint="default"/>
        <w:lang w:val="en-US" w:eastAsia="en-US" w:bidi="ar-SA"/>
      </w:rPr>
    </w:lvl>
    <w:lvl w:ilvl="7" w:tplc="71F2AC9E">
      <w:numFmt w:val="bullet"/>
      <w:lvlText w:val="•"/>
      <w:lvlJc w:val="left"/>
      <w:pPr>
        <w:ind w:left="6636" w:hanging="360"/>
      </w:pPr>
      <w:rPr>
        <w:rFonts w:hint="default"/>
        <w:lang w:val="en-US" w:eastAsia="en-US" w:bidi="ar-SA"/>
      </w:rPr>
    </w:lvl>
    <w:lvl w:ilvl="8" w:tplc="DFA8C720">
      <w:numFmt w:val="bullet"/>
      <w:lvlText w:val="•"/>
      <w:lvlJc w:val="left"/>
      <w:pPr>
        <w:ind w:left="7518" w:hanging="360"/>
      </w:pPr>
      <w:rPr>
        <w:rFonts w:hint="default"/>
        <w:lang w:val="en-US" w:eastAsia="en-US" w:bidi="ar-SA"/>
      </w:rPr>
    </w:lvl>
  </w:abstractNum>
  <w:abstractNum w:abstractNumId="1">
    <w:nsid w:val="62EB18CC"/>
    <w:multiLevelType w:val="hybridMultilevel"/>
    <w:tmpl w:val="DC7E78A6"/>
    <w:lvl w:ilvl="0" w:tplc="008EB274">
      <w:numFmt w:val="bullet"/>
      <w:lvlText w:val=""/>
      <w:lvlJc w:val="left"/>
      <w:pPr>
        <w:ind w:left="498" w:hanging="396"/>
      </w:pPr>
      <w:rPr>
        <w:rFonts w:ascii="Symbol" w:eastAsia="Symbol" w:hAnsi="Symbol" w:cs="Symbol" w:hint="default"/>
        <w:w w:val="100"/>
        <w:sz w:val="24"/>
        <w:szCs w:val="24"/>
        <w:lang w:val="en-US" w:eastAsia="en-US" w:bidi="ar-SA"/>
      </w:rPr>
    </w:lvl>
    <w:lvl w:ilvl="1" w:tplc="957A11F6">
      <w:numFmt w:val="bullet"/>
      <w:lvlText w:val="•"/>
      <w:lvlJc w:val="left"/>
      <w:pPr>
        <w:ind w:left="913" w:hanging="396"/>
      </w:pPr>
      <w:rPr>
        <w:rFonts w:hint="default"/>
        <w:lang w:val="en-US" w:eastAsia="en-US" w:bidi="ar-SA"/>
      </w:rPr>
    </w:lvl>
    <w:lvl w:ilvl="2" w:tplc="6D9A1550">
      <w:numFmt w:val="bullet"/>
      <w:lvlText w:val="•"/>
      <w:lvlJc w:val="left"/>
      <w:pPr>
        <w:ind w:left="1327" w:hanging="396"/>
      </w:pPr>
      <w:rPr>
        <w:rFonts w:hint="default"/>
        <w:lang w:val="en-US" w:eastAsia="en-US" w:bidi="ar-SA"/>
      </w:rPr>
    </w:lvl>
    <w:lvl w:ilvl="3" w:tplc="F364EB14">
      <w:numFmt w:val="bullet"/>
      <w:lvlText w:val="•"/>
      <w:lvlJc w:val="left"/>
      <w:pPr>
        <w:ind w:left="1741" w:hanging="396"/>
      </w:pPr>
      <w:rPr>
        <w:rFonts w:hint="default"/>
        <w:lang w:val="en-US" w:eastAsia="en-US" w:bidi="ar-SA"/>
      </w:rPr>
    </w:lvl>
    <w:lvl w:ilvl="4" w:tplc="E14EFFBC">
      <w:numFmt w:val="bullet"/>
      <w:lvlText w:val="•"/>
      <w:lvlJc w:val="left"/>
      <w:pPr>
        <w:ind w:left="2155" w:hanging="396"/>
      </w:pPr>
      <w:rPr>
        <w:rFonts w:hint="default"/>
        <w:lang w:val="en-US" w:eastAsia="en-US" w:bidi="ar-SA"/>
      </w:rPr>
    </w:lvl>
    <w:lvl w:ilvl="5" w:tplc="737AA3A4">
      <w:numFmt w:val="bullet"/>
      <w:lvlText w:val="•"/>
      <w:lvlJc w:val="left"/>
      <w:pPr>
        <w:ind w:left="2569" w:hanging="396"/>
      </w:pPr>
      <w:rPr>
        <w:rFonts w:hint="default"/>
        <w:lang w:val="en-US" w:eastAsia="en-US" w:bidi="ar-SA"/>
      </w:rPr>
    </w:lvl>
    <w:lvl w:ilvl="6" w:tplc="37E251C0">
      <w:numFmt w:val="bullet"/>
      <w:lvlText w:val="•"/>
      <w:lvlJc w:val="left"/>
      <w:pPr>
        <w:ind w:left="2982" w:hanging="396"/>
      </w:pPr>
      <w:rPr>
        <w:rFonts w:hint="default"/>
        <w:lang w:val="en-US" w:eastAsia="en-US" w:bidi="ar-SA"/>
      </w:rPr>
    </w:lvl>
    <w:lvl w:ilvl="7" w:tplc="AAAAB364">
      <w:numFmt w:val="bullet"/>
      <w:lvlText w:val="•"/>
      <w:lvlJc w:val="left"/>
      <w:pPr>
        <w:ind w:left="3396" w:hanging="396"/>
      </w:pPr>
      <w:rPr>
        <w:rFonts w:hint="default"/>
        <w:lang w:val="en-US" w:eastAsia="en-US" w:bidi="ar-SA"/>
      </w:rPr>
    </w:lvl>
    <w:lvl w:ilvl="8" w:tplc="715C6908">
      <w:numFmt w:val="bullet"/>
      <w:lvlText w:val="•"/>
      <w:lvlJc w:val="left"/>
      <w:pPr>
        <w:ind w:left="3810" w:hanging="39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46"/>
    <w:rsid w:val="00315B46"/>
    <w:rsid w:val="009F6FC5"/>
    <w:rsid w:val="00B8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
      <w:ind w:left="20"/>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
      <w:ind w:left="20"/>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Dauburs</dc:creator>
  <cp:lastModifiedBy>Armands Dauburs</cp:lastModifiedBy>
  <cp:revision>2</cp:revision>
  <dcterms:created xsi:type="dcterms:W3CDTF">2019-12-11T13:06:00Z</dcterms:created>
  <dcterms:modified xsi:type="dcterms:W3CDTF">2019-12-11T13:06:00Z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2019-12-11T00:00:00Z</vt:filetime>
  </property>
</Properties>
</file>