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1F" w:rsidRPr="00ED65A4" w:rsidRDefault="003F431F" w:rsidP="003F431F">
      <w:pPr>
        <w:rPr>
          <w:rFonts w:ascii="Times New Roman" w:hAnsi="Times New Roman" w:cs="Times New Roman"/>
          <w:b/>
          <w:i/>
          <w:sz w:val="24"/>
          <w:szCs w:val="24"/>
          <w:lang w:val="lv-LV"/>
        </w:rPr>
      </w:pPr>
      <w:r w:rsidRPr="00ED65A4">
        <w:rPr>
          <w:rFonts w:ascii="Times New Roman" w:hAnsi="Times New Roman" w:cs="Times New Roman"/>
          <w:b/>
          <w:i/>
          <w:sz w:val="24"/>
          <w:szCs w:val="24"/>
          <w:lang w:val="lv-LV"/>
        </w:rPr>
        <w:t>pielikums 2.</w:t>
      </w:r>
    </w:p>
    <w:p w:rsidR="003F431F" w:rsidRPr="00ED65A4" w:rsidRDefault="003F431F" w:rsidP="003F431F">
      <w:pPr>
        <w:pStyle w:val="tv213"/>
        <w:spacing w:before="0" w:beforeAutospacing="0" w:after="0" w:afterAutospacing="0" w:line="480" w:lineRule="auto"/>
        <w:rPr>
          <w:b/>
          <w:lang w:val="lv-LV"/>
        </w:rPr>
      </w:pPr>
    </w:p>
    <w:p w:rsidR="00344B7C" w:rsidRDefault="00344B7C" w:rsidP="00344B7C">
      <w:pPr>
        <w:pStyle w:val="tv213"/>
        <w:spacing w:before="0" w:beforeAutospacing="0" w:after="0" w:afterAutospacing="0" w:line="276" w:lineRule="auto"/>
        <w:jc w:val="center"/>
        <w:rPr>
          <w:lang w:val="lv-LV"/>
        </w:rPr>
      </w:pPr>
      <w:r>
        <w:rPr>
          <w:lang w:val="lv-LV"/>
        </w:rPr>
        <w:t xml:space="preserve">Izmēģinājuma projekta </w:t>
      </w:r>
    </w:p>
    <w:p w:rsidR="00344B7C" w:rsidRDefault="00344B7C" w:rsidP="00344B7C">
      <w:pPr>
        <w:pStyle w:val="tv213"/>
        <w:spacing w:before="0" w:beforeAutospacing="0" w:after="0" w:afterAutospacing="0" w:line="276" w:lineRule="auto"/>
        <w:ind w:left="-284" w:right="-279"/>
        <w:jc w:val="center"/>
        <w:rPr>
          <w:b/>
          <w:lang w:val="lv-LV"/>
        </w:rPr>
      </w:pPr>
      <w:r w:rsidRPr="00ED65A4">
        <w:rPr>
          <w:lang w:val="lv-LV"/>
        </w:rPr>
        <w:t>„Latvijā ligzdojošo un ziemojošo putnu uzvedības mainības fizioloģiskie un ģenētiskie mehānismi”</w:t>
      </w:r>
    </w:p>
    <w:p w:rsidR="00344B7C" w:rsidRDefault="00344B7C" w:rsidP="00344B7C">
      <w:pPr>
        <w:pStyle w:val="tv213"/>
        <w:spacing w:before="0" w:beforeAutospacing="0" w:after="0" w:afterAutospacing="0" w:line="276" w:lineRule="auto"/>
        <w:jc w:val="center"/>
        <w:rPr>
          <w:b/>
          <w:lang w:val="lv-LV"/>
        </w:rPr>
      </w:pPr>
    </w:p>
    <w:p w:rsidR="003F431F" w:rsidRDefault="003F431F" w:rsidP="00344B7C">
      <w:pPr>
        <w:pStyle w:val="tv213"/>
        <w:spacing w:before="0" w:beforeAutospacing="0" w:after="0" w:afterAutospacing="0" w:line="276" w:lineRule="auto"/>
        <w:jc w:val="center"/>
        <w:rPr>
          <w:b/>
          <w:lang w:val="lv-LV"/>
        </w:rPr>
      </w:pPr>
      <w:r>
        <w:rPr>
          <w:b/>
          <w:lang w:val="lv-LV"/>
        </w:rPr>
        <w:t>NETEHNISKAIS KOPSAVILKUMS</w:t>
      </w:r>
    </w:p>
    <w:p w:rsidR="00344B7C" w:rsidRDefault="00344B7C" w:rsidP="00344B7C">
      <w:pPr>
        <w:pStyle w:val="tv213"/>
        <w:spacing w:before="0" w:beforeAutospacing="0" w:after="0" w:afterAutospacing="0" w:line="276" w:lineRule="auto"/>
        <w:jc w:val="center"/>
        <w:rPr>
          <w:b/>
          <w:lang w:val="lv-LV"/>
        </w:rPr>
      </w:pPr>
    </w:p>
    <w:p w:rsidR="00344B7C" w:rsidRDefault="00344B7C" w:rsidP="00344B7C">
      <w:pPr>
        <w:pStyle w:val="tv213"/>
        <w:spacing w:before="0" w:beforeAutospacing="0" w:after="0" w:afterAutospacing="0" w:line="276" w:lineRule="auto"/>
        <w:jc w:val="center"/>
        <w:rPr>
          <w:b/>
          <w:lang w:val="lv-LV"/>
        </w:rPr>
      </w:pPr>
    </w:p>
    <w:p w:rsidR="005C0E33" w:rsidRDefault="005C0E33" w:rsidP="005C0E33">
      <w:pPr>
        <w:spacing w:after="0"/>
        <w:rPr>
          <w:rFonts w:ascii="Times New Roman" w:hAnsi="Times New Roman" w:cs="Times New Roman"/>
          <w:color w:val="000000"/>
          <w:sz w:val="24"/>
          <w:szCs w:val="24"/>
          <w:shd w:val="clear" w:color="auto" w:fill="FFFFFF"/>
          <w:lang w:val="lv-LV"/>
        </w:rPr>
      </w:pPr>
      <w:r>
        <w:rPr>
          <w:rFonts w:ascii="Times New Roman" w:hAnsi="Times New Roman" w:cs="Times New Roman"/>
          <w:sz w:val="24"/>
          <w:szCs w:val="24"/>
          <w:lang w:val="lv-LV"/>
        </w:rPr>
        <w:t>Mūsdienu uzvedības bioloģijas pētījumi cenšas sniegt atbildes uz jautājumiem, kas skar ne vien dzīvnieku paražas, bet visu dzīvo organismu, tai skaitā cilvēku uzvedības pamatprincipus, kuri bieži vien sasaucās daudz lielākā mērā, nekā to varētu gaidīt. Mūsu pētījums ir veltīts serotonīna ietekmei uz uzvedību. S</w:t>
      </w:r>
      <w:r>
        <w:rPr>
          <w:rFonts w:ascii="Times New Roman" w:hAnsi="Times New Roman" w:cs="Times New Roman"/>
          <w:color w:val="000000"/>
          <w:sz w:val="24"/>
          <w:szCs w:val="24"/>
          <w:shd w:val="clear" w:color="auto" w:fill="FFFFFF"/>
          <w:lang w:val="lv-LV"/>
        </w:rPr>
        <w:t xml:space="preserve">erotonīns ir viela, kas vienā un tajā pašā molekulārā formā piedalās uzvedības regulācijas procesos visiem mugurkaulniekiem, tai skaitā arī cilvēkiem. Ir zināms, ka tā darbības mehānismu traucējumi spēlē galveno lomu depresīvo un citu neirotisko stāvokļu veidošanā cilvēkiem. Mūsdienu farmakoloģija piedāvā ļoti plašu antidepresantu klāstu, tomēr depresija līdz šim nav uzveikta. Daudzi pacienti pārtrauc preparātu lietošanu nevēlamo blakņu dēļ, kas saistīti tieši ar </w:t>
      </w:r>
      <w:proofErr w:type="spellStart"/>
      <w:r>
        <w:rPr>
          <w:rFonts w:ascii="Times New Roman" w:hAnsi="Times New Roman" w:cs="Times New Roman"/>
          <w:color w:val="000000"/>
          <w:sz w:val="24"/>
          <w:szCs w:val="24"/>
          <w:shd w:val="clear" w:color="auto" w:fill="FFFFFF"/>
          <w:lang w:val="lv-LV"/>
        </w:rPr>
        <w:t>personalitāti</w:t>
      </w:r>
      <w:proofErr w:type="spellEnd"/>
      <w:r>
        <w:rPr>
          <w:rFonts w:ascii="Times New Roman" w:hAnsi="Times New Roman" w:cs="Times New Roman"/>
          <w:color w:val="000000"/>
          <w:sz w:val="24"/>
          <w:szCs w:val="24"/>
          <w:shd w:val="clear" w:color="auto" w:fill="FFFFFF"/>
          <w:lang w:val="lv-LV"/>
        </w:rPr>
        <w:t xml:space="preserve"> veidojošo uzvedības formu izmaiņām. Tas pierāda, ka serotonīna ietekme uz uzvedību līdz galam nav izprasta un prasa turpmākos pētījumus. Ņemot vērā to, ka šāda veida eksperimentālie pētījumi uz cilvēkiem nav iespējami ētisko apsvērumu dēļ, tie ir jāveic, izmantojot izmēģinājumu dzīvniekus. Ņemot vērā to, ka uzvedība ir ļoti komplicēta dzīvības izpausme, izpēti ir vērts sākt no tās vienkāršākām formām. Piemērām, attieksmei pret jauno (</w:t>
      </w:r>
      <w:proofErr w:type="spellStart"/>
      <w:r>
        <w:rPr>
          <w:rFonts w:ascii="Times New Roman" w:hAnsi="Times New Roman" w:cs="Times New Roman"/>
          <w:color w:val="000000"/>
          <w:sz w:val="24"/>
          <w:szCs w:val="24"/>
          <w:shd w:val="clear" w:color="auto" w:fill="FFFFFF"/>
          <w:lang w:val="lv-LV"/>
        </w:rPr>
        <w:t>neofīlijai</w:t>
      </w:r>
      <w:proofErr w:type="spellEnd"/>
      <w:r>
        <w:rPr>
          <w:rFonts w:ascii="Times New Roman" w:hAnsi="Times New Roman" w:cs="Times New Roman"/>
          <w:color w:val="000000"/>
          <w:sz w:val="24"/>
          <w:szCs w:val="24"/>
          <w:shd w:val="clear" w:color="auto" w:fill="FFFFFF"/>
          <w:lang w:val="lv-LV"/>
        </w:rPr>
        <w:t>/</w:t>
      </w:r>
      <w:proofErr w:type="spellStart"/>
      <w:r>
        <w:rPr>
          <w:rFonts w:ascii="Times New Roman" w:hAnsi="Times New Roman" w:cs="Times New Roman"/>
          <w:color w:val="000000"/>
          <w:sz w:val="24"/>
          <w:szCs w:val="24"/>
          <w:shd w:val="clear" w:color="auto" w:fill="FFFFFF"/>
          <w:lang w:val="lv-LV"/>
        </w:rPr>
        <w:t>neofobijai</w:t>
      </w:r>
      <w:proofErr w:type="spellEnd"/>
      <w:r>
        <w:rPr>
          <w:rFonts w:ascii="Times New Roman" w:hAnsi="Times New Roman" w:cs="Times New Roman"/>
          <w:color w:val="000000"/>
          <w:sz w:val="24"/>
          <w:szCs w:val="24"/>
          <w:shd w:val="clear" w:color="auto" w:fill="FFFFFF"/>
          <w:lang w:val="lv-LV"/>
        </w:rPr>
        <w:t xml:space="preserve">) un </w:t>
      </w:r>
      <w:r w:rsidR="00C71E66">
        <w:rPr>
          <w:rFonts w:ascii="Times New Roman" w:hAnsi="Times New Roman" w:cs="Times New Roman"/>
          <w:color w:val="000000"/>
          <w:sz w:val="24"/>
          <w:szCs w:val="24"/>
          <w:shd w:val="clear" w:color="auto" w:fill="FFFFFF"/>
          <w:lang w:val="lv-LV"/>
        </w:rPr>
        <w:t>bailīgumam (stresa rezistenci)</w:t>
      </w:r>
      <w:r>
        <w:rPr>
          <w:rFonts w:ascii="Times New Roman" w:hAnsi="Times New Roman" w:cs="Times New Roman"/>
          <w:color w:val="000000"/>
          <w:sz w:val="24"/>
          <w:szCs w:val="24"/>
          <w:shd w:val="clear" w:color="auto" w:fill="FFFFFF"/>
          <w:lang w:val="lv-LV"/>
        </w:rPr>
        <w:t xml:space="preserve">. </w:t>
      </w:r>
    </w:p>
    <w:p w:rsidR="005C0E33" w:rsidRPr="00C71E66" w:rsidRDefault="005C0E33" w:rsidP="00C71E66">
      <w:pPr>
        <w:spacing w:after="0"/>
        <w:rPr>
          <w:rFonts w:ascii="Times New Roman" w:hAnsi="Times New Roman" w:cs="Times New Roman"/>
          <w:color w:val="000000"/>
          <w:sz w:val="24"/>
          <w:szCs w:val="24"/>
          <w:shd w:val="clear" w:color="auto" w:fill="FFFFFF"/>
          <w:lang w:val="lv-LV"/>
        </w:rPr>
      </w:pPr>
      <w:r>
        <w:rPr>
          <w:rFonts w:ascii="Times New Roman" w:hAnsi="Times New Roman" w:cs="Times New Roman"/>
          <w:color w:val="000000"/>
          <w:sz w:val="24"/>
          <w:szCs w:val="24"/>
          <w:shd w:val="clear" w:color="auto" w:fill="FFFFFF"/>
          <w:lang w:val="lv-LV"/>
        </w:rPr>
        <w:t xml:space="preserve">Savā pētījumā mēs meklēsim saikni starp šīm uzvedības pazīmēm un noteiktiem gēniem, kas regulē serotonīna darbību organismā. Mēs uzskatam, ka šāda veida pētījumi ir jāveic dabiskajos, nevis laboratorijas apstākļos, jo neviens no dzīviem organismiem, tajā skaitā mēs, cilvēki, nedzīvo konstantās temperatūras, apgaismības un barības režīma apstākļos. Mums visiem ir jācīnās par iztiku un jāpiecieš slikts laiks. </w:t>
      </w:r>
      <w:r w:rsidRPr="00914244">
        <w:rPr>
          <w:rFonts w:ascii="Times New Roman" w:hAnsi="Times New Roman" w:cs="Times New Roman"/>
          <w:color w:val="000000"/>
          <w:sz w:val="24"/>
          <w:szCs w:val="24"/>
          <w:shd w:val="clear" w:color="auto" w:fill="FFFFFF"/>
          <w:lang w:val="lv-LV"/>
        </w:rPr>
        <w:t xml:space="preserve">Tāpēc mēs plānojam veikt </w:t>
      </w:r>
      <w:r w:rsidR="00256014" w:rsidRPr="00914244">
        <w:rPr>
          <w:rFonts w:ascii="Times New Roman" w:hAnsi="Times New Roman" w:cs="Times New Roman"/>
          <w:color w:val="000000"/>
          <w:sz w:val="24"/>
          <w:szCs w:val="24"/>
          <w:shd w:val="clear" w:color="auto" w:fill="FFFFFF"/>
          <w:lang w:val="lv-LV"/>
        </w:rPr>
        <w:t xml:space="preserve">pētījumu </w:t>
      </w:r>
      <w:r w:rsidR="00914244">
        <w:rPr>
          <w:rFonts w:ascii="Times New Roman" w:hAnsi="Times New Roman" w:cs="Times New Roman"/>
          <w:color w:val="000000"/>
          <w:sz w:val="24"/>
          <w:szCs w:val="24"/>
          <w:shd w:val="clear" w:color="auto" w:fill="FFFFFF"/>
          <w:lang w:val="lv-LV"/>
        </w:rPr>
        <w:t>izmantojot savvaļas organismus.</w:t>
      </w:r>
    </w:p>
    <w:p w:rsidR="00344B7C" w:rsidRDefault="00344B7C" w:rsidP="00C71E66">
      <w:pPr>
        <w:pStyle w:val="tv213"/>
        <w:spacing w:before="0" w:beforeAutospacing="0" w:after="0" w:afterAutospacing="0" w:line="276" w:lineRule="auto"/>
        <w:jc w:val="both"/>
        <w:rPr>
          <w:lang w:val="lv-LV"/>
        </w:rPr>
      </w:pPr>
      <w:r w:rsidRPr="00CD79C1">
        <w:rPr>
          <w:lang w:val="lv-LV"/>
        </w:rPr>
        <w:t>201</w:t>
      </w:r>
      <w:r>
        <w:rPr>
          <w:lang w:val="lv-LV"/>
        </w:rPr>
        <w:t>7</w:t>
      </w:r>
      <w:r w:rsidRPr="00CD79C1">
        <w:rPr>
          <w:lang w:val="lv-LV"/>
        </w:rPr>
        <w:t>.</w:t>
      </w:r>
      <w:r>
        <w:rPr>
          <w:lang w:val="lv-LV"/>
        </w:rPr>
        <w:t xml:space="preserve"> -2022. g. pavasara - vasaras un rudens – ziemas lauka pētījumu sezonās DA Latvijas apmežotās teritorijās ar ornitoloģisko tīklu palīdzību un no putnu būriem tiks iegūti Latvijas teritorijā perējošie un ziemojošie neaizsargājamo un nemedījamo zvirbuļveidīgo</w:t>
      </w:r>
      <w:r w:rsidR="00C71E66">
        <w:rPr>
          <w:lang w:val="lv-LV"/>
        </w:rPr>
        <w:t xml:space="preserve"> un citu</w:t>
      </w:r>
      <w:r>
        <w:rPr>
          <w:lang w:val="lv-LV"/>
        </w:rPr>
        <w:t xml:space="preserve"> sugu putni, kuriem tiks noņemti ap 100 </w:t>
      </w:r>
      <w:proofErr w:type="spellStart"/>
      <w:r w:rsidRPr="005500E6">
        <w:rPr>
          <w:rFonts w:cs="Calibri"/>
          <w:lang w:val="lv-LV"/>
        </w:rPr>
        <w:t>µ</w:t>
      </w:r>
      <w:r w:rsidRPr="005500E6">
        <w:rPr>
          <w:lang w:val="lv-LV"/>
        </w:rPr>
        <w:t>l</w:t>
      </w:r>
      <w:proofErr w:type="spellEnd"/>
      <w:r>
        <w:rPr>
          <w:lang w:val="lv-LV"/>
        </w:rPr>
        <w:t xml:space="preserve"> lieli asins paraugi ģenētiskā materiāla un molekulāro datu iegūšanai. Pētījuma iegūtie ģenētiskie un molekulārie dati tiks saistīti ar datiem, kas iegūti uzvedības testos</w:t>
      </w:r>
      <w:r w:rsidR="00C71E66">
        <w:rPr>
          <w:lang w:val="lv-LV"/>
        </w:rPr>
        <w:t xml:space="preserve">. </w:t>
      </w:r>
    </w:p>
    <w:p w:rsidR="00C71E66" w:rsidRDefault="00C71E66" w:rsidP="00C71E66">
      <w:pPr>
        <w:spacing w:after="0"/>
        <w:rPr>
          <w:rFonts w:ascii="Times New Roman" w:hAnsi="Times New Roman" w:cs="Times New Roman"/>
          <w:sz w:val="24"/>
          <w:szCs w:val="24"/>
          <w:lang w:val="lv-LV"/>
        </w:rPr>
      </w:pPr>
      <w:r>
        <w:rPr>
          <w:rFonts w:ascii="Times New Roman" w:hAnsi="Times New Roman" w:cs="Times New Roman"/>
          <w:sz w:val="24"/>
          <w:szCs w:val="24"/>
          <w:lang w:val="lv-LV"/>
        </w:rPr>
        <w:t xml:space="preserve">Vairošanas periodā asins paraugi tiks iegūti pēc uzvedības testu veikšanas, lai neietekmētu to rezultātus. Ziemošanas laikā putni tiks ķerti gredzenošanai un asins paraugu iegūšanai 2-3 dienas pirms uzvedības testiem. </w:t>
      </w:r>
    </w:p>
    <w:p w:rsidR="00C71E66" w:rsidRDefault="00C71E66" w:rsidP="00C71E66">
      <w:pPr>
        <w:spacing w:after="0"/>
        <w:rPr>
          <w:rFonts w:ascii="Times New Roman" w:hAnsi="Times New Roman" w:cs="Times New Roman"/>
          <w:sz w:val="24"/>
          <w:szCs w:val="24"/>
          <w:lang w:val="lv-LV"/>
        </w:rPr>
      </w:pPr>
      <w:proofErr w:type="spellStart"/>
      <w:r>
        <w:rPr>
          <w:rFonts w:ascii="Times New Roman" w:hAnsi="Times New Roman" w:cs="Times New Roman"/>
          <w:sz w:val="24"/>
          <w:szCs w:val="24"/>
          <w:lang w:val="lv-LV"/>
        </w:rPr>
        <w:t>Neofīlijas</w:t>
      </w:r>
      <w:proofErr w:type="spellEnd"/>
      <w:r>
        <w:rPr>
          <w:rFonts w:ascii="Times New Roman" w:hAnsi="Times New Roman" w:cs="Times New Roman"/>
          <w:sz w:val="24"/>
          <w:szCs w:val="24"/>
          <w:lang w:val="lv-LV"/>
        </w:rPr>
        <w:t>/</w:t>
      </w:r>
      <w:proofErr w:type="spellStart"/>
      <w:r>
        <w:rPr>
          <w:rFonts w:ascii="Times New Roman" w:hAnsi="Times New Roman" w:cs="Times New Roman"/>
          <w:sz w:val="24"/>
          <w:szCs w:val="24"/>
          <w:lang w:val="lv-LV"/>
        </w:rPr>
        <w:t>neofobijas</w:t>
      </w:r>
      <w:proofErr w:type="spellEnd"/>
      <w:r>
        <w:rPr>
          <w:rFonts w:ascii="Times New Roman" w:hAnsi="Times New Roman" w:cs="Times New Roman"/>
          <w:sz w:val="24"/>
          <w:szCs w:val="24"/>
          <w:lang w:val="lv-LV"/>
        </w:rPr>
        <w:t xml:space="preserve"> tests paredz, ka uz putnu būra vai pie ligzdas ligzdošanas laikā vai barotavas ziemošanas laikā, putniem neredzot, tiks novietots jauns objekts – </w:t>
      </w:r>
      <w:proofErr w:type="spellStart"/>
      <w:r>
        <w:rPr>
          <w:rFonts w:ascii="Times New Roman" w:hAnsi="Times New Roman" w:cs="Times New Roman"/>
          <w:sz w:val="24"/>
          <w:szCs w:val="24"/>
          <w:lang w:val="lv-LV"/>
        </w:rPr>
        <w:t>paralona</w:t>
      </w:r>
      <w:proofErr w:type="spellEnd"/>
      <w:r>
        <w:rPr>
          <w:rFonts w:ascii="Times New Roman" w:hAnsi="Times New Roman" w:cs="Times New Roman"/>
          <w:sz w:val="24"/>
          <w:szCs w:val="24"/>
          <w:lang w:val="lv-LV"/>
        </w:rPr>
        <w:t xml:space="preserve"> bumbiņa. </w:t>
      </w:r>
      <w:r>
        <w:rPr>
          <w:rFonts w:ascii="Times New Roman" w:hAnsi="Times New Roman" w:cs="Times New Roman"/>
          <w:sz w:val="24"/>
          <w:szCs w:val="24"/>
          <w:lang w:val="lv-LV"/>
        </w:rPr>
        <w:lastRenderedPageBreak/>
        <w:t>Pēc tam no attāluma, putniem neredzot, ar binokļa palīdzību tiks vērots un reģistrēts, kā putni reaģē uz jaunu objektu: vai tas tiks izpētīts, cik ilgi, pēc cik ilga laikā tas tiks ignorēts, atsākot ierastas aktivitātes (mazuļu barošana vai barošanās pie barotavas).</w:t>
      </w:r>
    </w:p>
    <w:p w:rsidR="00C71E66" w:rsidRDefault="00C71E66" w:rsidP="00C71E66">
      <w:pPr>
        <w:spacing w:after="0"/>
        <w:rPr>
          <w:rFonts w:ascii="Times New Roman" w:hAnsi="Times New Roman" w:cs="Times New Roman"/>
          <w:sz w:val="24"/>
          <w:szCs w:val="24"/>
          <w:lang w:val="lv-LV"/>
        </w:rPr>
      </w:pPr>
      <w:r>
        <w:rPr>
          <w:rFonts w:ascii="Times New Roman" w:hAnsi="Times New Roman" w:cs="Times New Roman"/>
          <w:sz w:val="24"/>
          <w:szCs w:val="24"/>
          <w:lang w:val="lv-LV"/>
        </w:rPr>
        <w:t>Stresa rezistences testā viens no pētniekiem atklās savu klātbūtni, tādā veidā, iztraucējot putnu</w:t>
      </w:r>
    </w:p>
    <w:p w:rsidR="00C71E66" w:rsidRPr="00103899" w:rsidRDefault="00C71E66" w:rsidP="00103899">
      <w:pPr>
        <w:rPr>
          <w:rFonts w:ascii="Times New Roman" w:hAnsi="Times New Roman" w:cs="Times New Roman"/>
          <w:sz w:val="24"/>
          <w:szCs w:val="24"/>
          <w:lang w:val="lv-LV"/>
        </w:rPr>
      </w:pPr>
      <w:r>
        <w:rPr>
          <w:rFonts w:ascii="Times New Roman" w:hAnsi="Times New Roman" w:cs="Times New Roman"/>
          <w:sz w:val="24"/>
          <w:szCs w:val="24"/>
          <w:lang w:val="lv-LV"/>
        </w:rPr>
        <w:t xml:space="preserve">mazuļu barošanu vai barošanos pie barotavas. Cits pētnieks no attāluma, putniem neredzot, reģistrēs laiku, </w:t>
      </w:r>
      <w:r w:rsidR="00103899">
        <w:rPr>
          <w:rFonts w:ascii="Times New Roman" w:hAnsi="Times New Roman" w:cs="Times New Roman"/>
          <w:sz w:val="24"/>
          <w:szCs w:val="24"/>
          <w:lang w:val="lv-LV"/>
        </w:rPr>
        <w:t>kas būs nepieciešams putniem,</w:t>
      </w:r>
      <w:r>
        <w:rPr>
          <w:rFonts w:ascii="Times New Roman" w:hAnsi="Times New Roman" w:cs="Times New Roman"/>
          <w:sz w:val="24"/>
          <w:szCs w:val="24"/>
          <w:lang w:val="lv-LV"/>
        </w:rPr>
        <w:t xml:space="preserve"> lai atsākt</w:t>
      </w:r>
      <w:r w:rsidR="00103899">
        <w:rPr>
          <w:rFonts w:ascii="Times New Roman" w:hAnsi="Times New Roman" w:cs="Times New Roman"/>
          <w:sz w:val="24"/>
          <w:szCs w:val="24"/>
          <w:lang w:val="lv-LV"/>
        </w:rPr>
        <w:t>u</w:t>
      </w:r>
      <w:r>
        <w:rPr>
          <w:rFonts w:ascii="Times New Roman" w:hAnsi="Times New Roman" w:cs="Times New Roman"/>
          <w:sz w:val="24"/>
          <w:szCs w:val="24"/>
          <w:lang w:val="lv-LV"/>
        </w:rPr>
        <w:t xml:space="preserve"> </w:t>
      </w:r>
      <w:r w:rsidR="00103899">
        <w:rPr>
          <w:rFonts w:ascii="Times New Roman" w:hAnsi="Times New Roman" w:cs="Times New Roman"/>
          <w:sz w:val="24"/>
          <w:szCs w:val="24"/>
          <w:lang w:val="lv-LV"/>
        </w:rPr>
        <w:t>ierastas aktivitātes (mazuļu barošana vai barošanās pie barotavas)</w:t>
      </w:r>
      <w:r>
        <w:rPr>
          <w:rFonts w:ascii="Times New Roman" w:hAnsi="Times New Roman" w:cs="Times New Roman"/>
          <w:sz w:val="24"/>
          <w:szCs w:val="24"/>
          <w:lang w:val="lv-LV"/>
        </w:rPr>
        <w:t xml:space="preserve"> pēc iztraucēšanas.</w:t>
      </w:r>
    </w:p>
    <w:p w:rsidR="00344B7C" w:rsidRDefault="009211AA" w:rsidP="009211AA">
      <w:pPr>
        <w:spacing w:after="0"/>
        <w:rPr>
          <w:rFonts w:ascii="Times New Roman" w:hAnsi="Times New Roman" w:cs="Times New Roman"/>
          <w:color w:val="000000"/>
          <w:sz w:val="24"/>
          <w:szCs w:val="24"/>
          <w:shd w:val="clear" w:color="auto" w:fill="FFFFFF"/>
          <w:lang w:val="lv-LV"/>
        </w:rPr>
      </w:pPr>
      <w:r>
        <w:rPr>
          <w:rFonts w:ascii="Times New Roman" w:hAnsi="Times New Roman" w:cs="Times New Roman"/>
          <w:sz w:val="24"/>
          <w:szCs w:val="24"/>
          <w:lang w:val="lv-LV"/>
        </w:rPr>
        <w:t>Izmēģinājuma projekta mērķis: noskaidrot, vai</w:t>
      </w:r>
      <w:proofErr w:type="gramStart"/>
      <w:r>
        <w:rPr>
          <w:rFonts w:ascii="Times New Roman" w:hAnsi="Times New Roman" w:cs="Times New Roman"/>
          <w:sz w:val="24"/>
          <w:szCs w:val="24"/>
          <w:lang w:val="lv-LV"/>
        </w:rPr>
        <w:t xml:space="preserve">  </w:t>
      </w:r>
      <w:proofErr w:type="spellStart"/>
      <w:proofErr w:type="gramEnd"/>
      <w:r>
        <w:rPr>
          <w:rFonts w:ascii="Times New Roman" w:hAnsi="Times New Roman" w:cs="Times New Roman"/>
          <w:sz w:val="24"/>
          <w:szCs w:val="24"/>
          <w:lang w:val="lv-LV"/>
        </w:rPr>
        <w:t>neiromediātora</w:t>
      </w:r>
      <w:proofErr w:type="spellEnd"/>
      <w:r>
        <w:rPr>
          <w:rFonts w:ascii="Times New Roman" w:hAnsi="Times New Roman" w:cs="Times New Roman"/>
          <w:sz w:val="24"/>
          <w:szCs w:val="24"/>
          <w:lang w:val="lv-LV"/>
        </w:rPr>
        <w:t xml:space="preserve"> serotonīna darbību regulējošā gēns </w:t>
      </w:r>
      <w:r w:rsidRPr="00ED65A4">
        <w:rPr>
          <w:rFonts w:ascii="Times New Roman" w:hAnsi="Times New Roman" w:cs="Times New Roman"/>
          <w:sz w:val="24"/>
          <w:szCs w:val="24"/>
          <w:lang w:val="lv-LV"/>
        </w:rPr>
        <w:t>“</w:t>
      </w:r>
      <w:proofErr w:type="spellStart"/>
      <w:r w:rsidRPr="00ED65A4">
        <w:rPr>
          <w:rFonts w:ascii="Times New Roman" w:hAnsi="Times New Roman" w:cs="Times New Roman"/>
          <w:sz w:val="24"/>
          <w:szCs w:val="24"/>
          <w:lang w:val="lv-LV"/>
        </w:rPr>
        <w:t>serotonin</w:t>
      </w:r>
      <w:proofErr w:type="spellEnd"/>
      <w:r w:rsidRPr="00ED65A4">
        <w:rPr>
          <w:rFonts w:ascii="Times New Roman" w:hAnsi="Times New Roman" w:cs="Times New Roman"/>
          <w:sz w:val="24"/>
          <w:szCs w:val="24"/>
          <w:lang w:val="lv-LV"/>
        </w:rPr>
        <w:t xml:space="preserve"> </w:t>
      </w:r>
      <w:proofErr w:type="spellStart"/>
      <w:r w:rsidRPr="00ED65A4">
        <w:rPr>
          <w:rFonts w:ascii="Times New Roman" w:hAnsi="Times New Roman" w:cs="Times New Roman"/>
          <w:sz w:val="24"/>
          <w:szCs w:val="24"/>
          <w:lang w:val="lv-LV"/>
        </w:rPr>
        <w:t>transporter</w:t>
      </w:r>
      <w:proofErr w:type="spellEnd"/>
      <w:r w:rsidRPr="00ED65A4">
        <w:rPr>
          <w:rFonts w:ascii="Times New Roman" w:hAnsi="Times New Roman" w:cs="Times New Roman"/>
          <w:sz w:val="24"/>
          <w:szCs w:val="24"/>
          <w:lang w:val="lv-LV"/>
        </w:rPr>
        <w:t xml:space="preserve"> </w:t>
      </w:r>
      <w:proofErr w:type="spellStart"/>
      <w:r w:rsidRPr="00ED65A4">
        <w:rPr>
          <w:rFonts w:ascii="Times New Roman" w:hAnsi="Times New Roman" w:cs="Times New Roman"/>
          <w:sz w:val="24"/>
          <w:szCs w:val="24"/>
          <w:lang w:val="lv-LV"/>
        </w:rPr>
        <w:t>gene</w:t>
      </w:r>
      <w:proofErr w:type="spellEnd"/>
      <w:r w:rsidRPr="00ED65A4">
        <w:rPr>
          <w:rFonts w:ascii="Times New Roman" w:hAnsi="Times New Roman" w:cs="Times New Roman"/>
          <w:sz w:val="24"/>
          <w:szCs w:val="24"/>
          <w:lang w:val="lv-LV"/>
        </w:rPr>
        <w:t>” (SERT)</w:t>
      </w:r>
      <w:r>
        <w:rPr>
          <w:rFonts w:ascii="Times New Roman" w:hAnsi="Times New Roman" w:cs="Times New Roman"/>
          <w:sz w:val="24"/>
          <w:szCs w:val="24"/>
          <w:lang w:val="lv-LV"/>
        </w:rPr>
        <w:t xml:space="preserve"> nosaka tādas putnu uzvedības pazīmes, ka </w:t>
      </w:r>
      <w:r>
        <w:rPr>
          <w:rFonts w:ascii="Times New Roman" w:hAnsi="Times New Roman" w:cs="Times New Roman"/>
          <w:color w:val="000000"/>
          <w:sz w:val="24"/>
          <w:szCs w:val="24"/>
          <w:shd w:val="clear" w:color="auto" w:fill="FFFFFF"/>
          <w:lang w:val="lv-LV"/>
        </w:rPr>
        <w:t>attieksme pret jauno (</w:t>
      </w:r>
      <w:proofErr w:type="spellStart"/>
      <w:r>
        <w:rPr>
          <w:rFonts w:ascii="Times New Roman" w:hAnsi="Times New Roman" w:cs="Times New Roman"/>
          <w:color w:val="000000"/>
          <w:sz w:val="24"/>
          <w:szCs w:val="24"/>
          <w:shd w:val="clear" w:color="auto" w:fill="FFFFFF"/>
          <w:lang w:val="lv-LV"/>
        </w:rPr>
        <w:t>neofīlija</w:t>
      </w:r>
      <w:proofErr w:type="spellEnd"/>
      <w:r>
        <w:rPr>
          <w:rFonts w:ascii="Times New Roman" w:hAnsi="Times New Roman" w:cs="Times New Roman"/>
          <w:color w:val="000000"/>
          <w:sz w:val="24"/>
          <w:szCs w:val="24"/>
          <w:shd w:val="clear" w:color="auto" w:fill="FFFFFF"/>
          <w:lang w:val="lv-LV"/>
        </w:rPr>
        <w:t>/</w:t>
      </w:r>
      <w:proofErr w:type="spellStart"/>
      <w:r>
        <w:rPr>
          <w:rFonts w:ascii="Times New Roman" w:hAnsi="Times New Roman" w:cs="Times New Roman"/>
          <w:color w:val="000000"/>
          <w:sz w:val="24"/>
          <w:szCs w:val="24"/>
          <w:shd w:val="clear" w:color="auto" w:fill="FFFFFF"/>
          <w:lang w:val="lv-LV"/>
        </w:rPr>
        <w:t>neofobija</w:t>
      </w:r>
      <w:proofErr w:type="spellEnd"/>
      <w:r>
        <w:rPr>
          <w:rFonts w:ascii="Times New Roman" w:hAnsi="Times New Roman" w:cs="Times New Roman"/>
          <w:color w:val="000000"/>
          <w:sz w:val="24"/>
          <w:szCs w:val="24"/>
          <w:shd w:val="clear" w:color="auto" w:fill="FFFFFF"/>
          <w:lang w:val="lv-LV"/>
        </w:rPr>
        <w:t xml:space="preserve">) un bailīgums (stresa rezistence). </w:t>
      </w:r>
    </w:p>
    <w:p w:rsidR="009211AA" w:rsidRPr="009211AA" w:rsidRDefault="009211AA" w:rsidP="009211AA">
      <w:pPr>
        <w:spacing w:after="0"/>
        <w:rPr>
          <w:rFonts w:ascii="Times New Roman" w:hAnsi="Times New Roman" w:cs="Times New Roman"/>
          <w:color w:val="000000"/>
          <w:sz w:val="24"/>
          <w:szCs w:val="24"/>
          <w:shd w:val="clear" w:color="auto" w:fill="FFFFFF"/>
          <w:lang w:val="lv-LV"/>
        </w:rPr>
      </w:pPr>
    </w:p>
    <w:p w:rsidR="00344B7C" w:rsidRDefault="00344B7C" w:rsidP="00344B7C">
      <w:pPr>
        <w:pStyle w:val="tv213"/>
        <w:spacing w:before="0" w:beforeAutospacing="0" w:after="240" w:afterAutospacing="0" w:line="276" w:lineRule="auto"/>
        <w:jc w:val="both"/>
        <w:rPr>
          <w:lang w:val="lv-LV"/>
        </w:rPr>
      </w:pPr>
      <w:r w:rsidRPr="00344B7C">
        <w:rPr>
          <w:lang w:val="lv-LV"/>
        </w:rPr>
        <w:t xml:space="preserve">Izmēģinājuma </w:t>
      </w:r>
      <w:r>
        <w:rPr>
          <w:lang w:val="lv-LV"/>
        </w:rPr>
        <w:t>projekta izmantojamo dzīvnieku skaits un sugas:</w:t>
      </w:r>
    </w:p>
    <w:tbl>
      <w:tblPr>
        <w:tblStyle w:val="TableGrid"/>
        <w:tblW w:w="7655" w:type="dxa"/>
        <w:tblInd w:w="108" w:type="dxa"/>
        <w:tblLayout w:type="fixed"/>
        <w:tblLook w:val="04A0" w:firstRow="1" w:lastRow="0" w:firstColumn="1" w:lastColumn="0" w:noHBand="0" w:noVBand="1"/>
      </w:tblPr>
      <w:tblGrid>
        <w:gridCol w:w="3544"/>
        <w:gridCol w:w="4111"/>
      </w:tblGrid>
      <w:tr w:rsidR="0040750F" w:rsidTr="0040750F">
        <w:trPr>
          <w:trHeight w:val="557"/>
        </w:trPr>
        <w:tc>
          <w:tcPr>
            <w:tcW w:w="3544" w:type="dxa"/>
            <w:vMerge w:val="restart"/>
          </w:tcPr>
          <w:p w:rsidR="0040750F" w:rsidRDefault="0040750F" w:rsidP="00C8638F">
            <w:pPr>
              <w:pStyle w:val="tv213"/>
              <w:spacing w:before="0" w:beforeAutospacing="0" w:after="240" w:afterAutospacing="0" w:line="276" w:lineRule="auto"/>
              <w:jc w:val="center"/>
              <w:rPr>
                <w:lang w:val="lv-LV"/>
              </w:rPr>
            </w:pPr>
            <w:r>
              <w:rPr>
                <w:lang w:val="lv-LV"/>
              </w:rPr>
              <w:t>Sugas nosaukums</w:t>
            </w:r>
          </w:p>
        </w:tc>
        <w:tc>
          <w:tcPr>
            <w:tcW w:w="4111" w:type="dxa"/>
            <w:vMerge w:val="restart"/>
          </w:tcPr>
          <w:p w:rsidR="0040750F" w:rsidRDefault="0040750F" w:rsidP="00C8638F">
            <w:pPr>
              <w:pStyle w:val="tv213"/>
              <w:spacing w:before="0" w:beforeAutospacing="0" w:after="240" w:afterAutospacing="0" w:line="276" w:lineRule="auto"/>
              <w:jc w:val="center"/>
              <w:rPr>
                <w:lang w:val="lv-LV"/>
              </w:rPr>
            </w:pPr>
            <w:r>
              <w:rPr>
                <w:lang w:val="lv-LV"/>
              </w:rPr>
              <w:t>Kopā:</w:t>
            </w:r>
          </w:p>
        </w:tc>
      </w:tr>
      <w:tr w:rsidR="0040750F" w:rsidTr="0040750F">
        <w:trPr>
          <w:trHeight w:val="557"/>
        </w:trPr>
        <w:tc>
          <w:tcPr>
            <w:tcW w:w="3544" w:type="dxa"/>
            <w:vMerge/>
          </w:tcPr>
          <w:p w:rsidR="0040750F" w:rsidRDefault="0040750F" w:rsidP="00C8638F">
            <w:pPr>
              <w:pStyle w:val="tv213"/>
              <w:spacing w:before="0" w:beforeAutospacing="0" w:after="240" w:afterAutospacing="0" w:line="276" w:lineRule="auto"/>
              <w:rPr>
                <w:lang w:val="lv-LV"/>
              </w:rPr>
            </w:pPr>
          </w:p>
        </w:tc>
        <w:tc>
          <w:tcPr>
            <w:tcW w:w="4111" w:type="dxa"/>
            <w:vMerge/>
          </w:tcPr>
          <w:p w:rsidR="0040750F" w:rsidRDefault="0040750F" w:rsidP="00344B7C">
            <w:pPr>
              <w:pStyle w:val="tv213"/>
              <w:spacing w:before="0" w:beforeAutospacing="0" w:after="240" w:afterAutospacing="0" w:line="276" w:lineRule="auto"/>
              <w:jc w:val="both"/>
              <w:rPr>
                <w:lang w:val="lv-LV"/>
              </w:rPr>
            </w:pPr>
          </w:p>
        </w:tc>
      </w:tr>
      <w:tr w:rsidR="0040750F" w:rsidTr="0040750F">
        <w:trPr>
          <w:trHeight w:val="557"/>
        </w:trPr>
        <w:tc>
          <w:tcPr>
            <w:tcW w:w="3544" w:type="dxa"/>
            <w:vMerge/>
          </w:tcPr>
          <w:p w:rsidR="0040750F" w:rsidRDefault="0040750F" w:rsidP="00C8638F">
            <w:pPr>
              <w:pStyle w:val="tv213"/>
              <w:spacing w:before="0" w:beforeAutospacing="0" w:after="240" w:afterAutospacing="0" w:line="276" w:lineRule="auto"/>
              <w:rPr>
                <w:lang w:val="lv-LV"/>
              </w:rPr>
            </w:pPr>
          </w:p>
        </w:tc>
        <w:tc>
          <w:tcPr>
            <w:tcW w:w="4111" w:type="dxa"/>
            <w:vMerge/>
          </w:tcPr>
          <w:p w:rsidR="0040750F" w:rsidRDefault="0040750F" w:rsidP="00344B7C">
            <w:pPr>
              <w:pStyle w:val="tv213"/>
              <w:spacing w:before="0" w:beforeAutospacing="0" w:after="240" w:afterAutospacing="0" w:line="276" w:lineRule="auto"/>
              <w:jc w:val="both"/>
              <w:rPr>
                <w:lang w:val="lv-LV"/>
              </w:rPr>
            </w:pPr>
          </w:p>
        </w:tc>
      </w:tr>
      <w:tr w:rsidR="0040750F" w:rsidTr="0040750F">
        <w:tc>
          <w:tcPr>
            <w:tcW w:w="3544" w:type="dxa"/>
          </w:tcPr>
          <w:p w:rsidR="0040750F" w:rsidRPr="006A0D8E" w:rsidRDefault="0040750F" w:rsidP="00C8638F">
            <w:pPr>
              <w:pStyle w:val="tv213"/>
              <w:spacing w:before="0" w:beforeAutospacing="0" w:after="0" w:afterAutospacing="0" w:line="276" w:lineRule="auto"/>
              <w:rPr>
                <w:color w:val="000000"/>
              </w:rPr>
            </w:pPr>
            <w:proofErr w:type="spellStart"/>
            <w:r w:rsidRPr="006B741D">
              <w:rPr>
                <w:rStyle w:val="ft"/>
                <w:color w:val="000000"/>
              </w:rPr>
              <w:t>Žubīte</w:t>
            </w:r>
            <w:proofErr w:type="spellEnd"/>
            <w:r w:rsidRPr="006B741D">
              <w:rPr>
                <w:rStyle w:val="ft"/>
                <w:color w:val="000000"/>
              </w:rPr>
              <w:t xml:space="preserve"> </w:t>
            </w:r>
            <w:r>
              <w:rPr>
                <w:rStyle w:val="ft"/>
                <w:color w:val="000000"/>
              </w:rPr>
              <w:t xml:space="preserve"> </w:t>
            </w:r>
            <w:proofErr w:type="spellStart"/>
            <w:r w:rsidRPr="006B741D">
              <w:rPr>
                <w:rStyle w:val="ft"/>
                <w:i/>
                <w:color w:val="000000"/>
                <w:sz w:val="20"/>
                <w:szCs w:val="20"/>
              </w:rPr>
              <w:t>Fringilla</w:t>
            </w:r>
            <w:proofErr w:type="spellEnd"/>
            <w:r w:rsidRPr="006B741D">
              <w:rPr>
                <w:rStyle w:val="ft"/>
                <w:i/>
                <w:color w:val="000000"/>
                <w:sz w:val="20"/>
                <w:szCs w:val="20"/>
              </w:rPr>
              <w:t xml:space="preserve"> </w:t>
            </w:r>
            <w:proofErr w:type="spellStart"/>
            <w:r w:rsidRPr="006B741D">
              <w:rPr>
                <w:rStyle w:val="ft"/>
                <w:i/>
                <w:color w:val="000000"/>
                <w:sz w:val="20"/>
                <w:szCs w:val="20"/>
              </w:rPr>
              <w:t>coelebs</w:t>
            </w:r>
            <w:proofErr w:type="spellEnd"/>
          </w:p>
        </w:tc>
        <w:tc>
          <w:tcPr>
            <w:tcW w:w="4111" w:type="dxa"/>
          </w:tcPr>
          <w:p w:rsidR="0040750F" w:rsidRDefault="0040750F" w:rsidP="00C8638F">
            <w:pPr>
              <w:pStyle w:val="tv213"/>
              <w:spacing w:before="0" w:beforeAutospacing="0" w:after="240" w:afterAutospacing="0" w:line="276" w:lineRule="auto"/>
              <w:jc w:val="center"/>
              <w:rPr>
                <w:lang w:val="lv-LV"/>
              </w:rPr>
            </w:pPr>
            <w:r>
              <w:rPr>
                <w:lang w:val="lv-LV"/>
              </w:rPr>
              <w:t>120</w:t>
            </w:r>
          </w:p>
        </w:tc>
      </w:tr>
      <w:tr w:rsidR="0040750F" w:rsidTr="0040750F">
        <w:tc>
          <w:tcPr>
            <w:tcW w:w="3544" w:type="dxa"/>
          </w:tcPr>
          <w:p w:rsidR="0040750F" w:rsidRDefault="0040750F" w:rsidP="00C8638F">
            <w:pPr>
              <w:pStyle w:val="tv213"/>
              <w:spacing w:before="0" w:beforeAutospacing="0" w:after="0" w:afterAutospacing="0" w:line="276" w:lineRule="auto"/>
              <w:rPr>
                <w:i/>
                <w:color w:val="000000"/>
                <w:sz w:val="20"/>
                <w:szCs w:val="20"/>
              </w:rPr>
            </w:pPr>
            <w:proofErr w:type="spellStart"/>
            <w:r w:rsidRPr="00ED65A4">
              <w:t>Zaļžubīte</w:t>
            </w:r>
            <w:proofErr w:type="spellEnd"/>
            <w:r>
              <w:t xml:space="preserve"> </w:t>
            </w:r>
            <w:proofErr w:type="spellStart"/>
            <w:r w:rsidRPr="006A0D8E">
              <w:rPr>
                <w:i/>
                <w:color w:val="000000"/>
                <w:sz w:val="20"/>
                <w:szCs w:val="20"/>
              </w:rPr>
              <w:t>Carduelis</w:t>
            </w:r>
            <w:proofErr w:type="spellEnd"/>
            <w:r w:rsidRPr="006A0D8E">
              <w:rPr>
                <w:i/>
                <w:color w:val="000000"/>
                <w:sz w:val="20"/>
                <w:szCs w:val="20"/>
              </w:rPr>
              <w:t xml:space="preserve"> </w:t>
            </w:r>
            <w:proofErr w:type="spellStart"/>
            <w:r w:rsidRPr="006A0D8E">
              <w:rPr>
                <w:i/>
                <w:color w:val="000000"/>
                <w:sz w:val="20"/>
                <w:szCs w:val="20"/>
              </w:rPr>
              <w:t>chloris</w:t>
            </w:r>
            <w:proofErr w:type="spellEnd"/>
          </w:p>
          <w:p w:rsidR="0040750F" w:rsidRPr="0040750F" w:rsidRDefault="0040750F" w:rsidP="00C8638F">
            <w:pPr>
              <w:pStyle w:val="tv213"/>
              <w:spacing w:before="0" w:beforeAutospacing="0" w:after="0" w:afterAutospacing="0" w:line="276" w:lineRule="auto"/>
            </w:pPr>
          </w:p>
        </w:tc>
        <w:tc>
          <w:tcPr>
            <w:tcW w:w="4111" w:type="dxa"/>
          </w:tcPr>
          <w:p w:rsidR="0040750F" w:rsidRDefault="0040750F" w:rsidP="00C8638F">
            <w:pPr>
              <w:pStyle w:val="tv213"/>
              <w:spacing w:before="0" w:beforeAutospacing="0" w:after="0" w:afterAutospacing="0" w:line="276" w:lineRule="auto"/>
              <w:jc w:val="center"/>
              <w:rPr>
                <w:lang w:val="lv-LV"/>
              </w:rPr>
            </w:pPr>
            <w:r>
              <w:rPr>
                <w:lang w:val="lv-LV"/>
              </w:rPr>
              <w:t>240</w:t>
            </w:r>
          </w:p>
        </w:tc>
      </w:tr>
      <w:tr w:rsidR="0040750F" w:rsidTr="0040750F">
        <w:tc>
          <w:tcPr>
            <w:tcW w:w="3544" w:type="dxa"/>
          </w:tcPr>
          <w:p w:rsidR="0040750F" w:rsidRPr="0040750F" w:rsidRDefault="0040750F" w:rsidP="00C8638F">
            <w:pPr>
              <w:pStyle w:val="tv213"/>
              <w:spacing w:before="0" w:beforeAutospacing="0" w:after="0" w:afterAutospacing="0" w:line="276" w:lineRule="auto"/>
              <w:rPr>
                <w:color w:val="000000"/>
              </w:rPr>
            </w:pPr>
            <w:proofErr w:type="spellStart"/>
            <w:r w:rsidRPr="00ED65A4">
              <w:rPr>
                <w:rStyle w:val="ft"/>
                <w:color w:val="000000"/>
              </w:rPr>
              <w:t>Melnais</w:t>
            </w:r>
            <w:proofErr w:type="spellEnd"/>
            <w:r w:rsidRPr="00ED65A4">
              <w:rPr>
                <w:rStyle w:val="ft"/>
                <w:color w:val="000000"/>
              </w:rPr>
              <w:t xml:space="preserve"> </w:t>
            </w:r>
            <w:proofErr w:type="spellStart"/>
            <w:r w:rsidRPr="00ED65A4">
              <w:rPr>
                <w:rStyle w:val="ft"/>
                <w:color w:val="000000"/>
              </w:rPr>
              <w:t>mušķērājs</w:t>
            </w:r>
            <w:proofErr w:type="spellEnd"/>
            <w:r>
              <w:rPr>
                <w:rStyle w:val="ft"/>
                <w:color w:val="000000"/>
              </w:rPr>
              <w:t xml:space="preserve"> </w:t>
            </w:r>
            <w:proofErr w:type="spellStart"/>
            <w:r w:rsidRPr="006A0D8E">
              <w:rPr>
                <w:rStyle w:val="ft"/>
                <w:i/>
                <w:color w:val="000000"/>
                <w:sz w:val="20"/>
                <w:szCs w:val="20"/>
              </w:rPr>
              <w:t>Ficedula</w:t>
            </w:r>
            <w:proofErr w:type="spellEnd"/>
            <w:r w:rsidRPr="006A0D8E">
              <w:rPr>
                <w:rStyle w:val="ft"/>
                <w:i/>
                <w:color w:val="000000"/>
                <w:sz w:val="20"/>
                <w:szCs w:val="20"/>
              </w:rPr>
              <w:t xml:space="preserve"> </w:t>
            </w:r>
            <w:proofErr w:type="spellStart"/>
            <w:r w:rsidRPr="006A0D8E">
              <w:rPr>
                <w:rStyle w:val="ft"/>
                <w:i/>
                <w:color w:val="000000"/>
                <w:sz w:val="20"/>
                <w:szCs w:val="20"/>
              </w:rPr>
              <w:t>hypoleuca</w:t>
            </w:r>
            <w:proofErr w:type="spellEnd"/>
          </w:p>
        </w:tc>
        <w:tc>
          <w:tcPr>
            <w:tcW w:w="4111" w:type="dxa"/>
          </w:tcPr>
          <w:p w:rsidR="0040750F" w:rsidRDefault="0040750F" w:rsidP="00C8638F">
            <w:pPr>
              <w:pStyle w:val="tv213"/>
              <w:spacing w:before="0" w:beforeAutospacing="0" w:after="0" w:afterAutospacing="0" w:line="276" w:lineRule="auto"/>
              <w:jc w:val="center"/>
              <w:rPr>
                <w:lang w:val="lv-LV"/>
              </w:rPr>
            </w:pPr>
            <w:r>
              <w:rPr>
                <w:lang w:val="lv-LV"/>
              </w:rPr>
              <w:t>120</w:t>
            </w:r>
          </w:p>
        </w:tc>
      </w:tr>
      <w:tr w:rsidR="0040750F" w:rsidTr="0040750F">
        <w:tc>
          <w:tcPr>
            <w:tcW w:w="3544" w:type="dxa"/>
          </w:tcPr>
          <w:p w:rsidR="0040750F" w:rsidRDefault="0040750F" w:rsidP="00C8638F">
            <w:pPr>
              <w:pStyle w:val="tv213"/>
              <w:spacing w:before="0" w:beforeAutospacing="0" w:after="0" w:afterAutospacing="0" w:line="276" w:lineRule="auto"/>
              <w:rPr>
                <w:rStyle w:val="ft"/>
                <w:i/>
                <w:color w:val="000000"/>
                <w:sz w:val="20"/>
                <w:szCs w:val="20"/>
              </w:rPr>
            </w:pPr>
            <w:proofErr w:type="spellStart"/>
            <w:r w:rsidRPr="00ED65A4">
              <w:rPr>
                <w:rStyle w:val="ft"/>
                <w:color w:val="000000"/>
              </w:rPr>
              <w:t>Lielā</w:t>
            </w:r>
            <w:proofErr w:type="spellEnd"/>
            <w:r w:rsidRPr="00ED65A4">
              <w:rPr>
                <w:rStyle w:val="ft"/>
                <w:color w:val="000000"/>
              </w:rPr>
              <w:t xml:space="preserve"> </w:t>
            </w:r>
            <w:proofErr w:type="spellStart"/>
            <w:r w:rsidRPr="00ED65A4">
              <w:rPr>
                <w:rStyle w:val="ft"/>
                <w:color w:val="000000"/>
              </w:rPr>
              <w:t>zīlīte</w:t>
            </w:r>
            <w:proofErr w:type="spellEnd"/>
            <w:r>
              <w:rPr>
                <w:rStyle w:val="ft"/>
                <w:color w:val="000000"/>
              </w:rPr>
              <w:t xml:space="preserve"> </w:t>
            </w:r>
            <w:proofErr w:type="spellStart"/>
            <w:r w:rsidRPr="006A0D8E">
              <w:rPr>
                <w:rStyle w:val="ft"/>
                <w:i/>
                <w:color w:val="000000"/>
                <w:sz w:val="20"/>
                <w:szCs w:val="20"/>
              </w:rPr>
              <w:t>Parus</w:t>
            </w:r>
            <w:proofErr w:type="spellEnd"/>
            <w:r w:rsidRPr="006A0D8E">
              <w:rPr>
                <w:rStyle w:val="ft"/>
                <w:i/>
                <w:color w:val="000000"/>
                <w:sz w:val="20"/>
                <w:szCs w:val="20"/>
              </w:rPr>
              <w:t xml:space="preserve"> major</w:t>
            </w:r>
          </w:p>
          <w:p w:rsidR="0040750F" w:rsidRPr="0040750F" w:rsidRDefault="0040750F" w:rsidP="00C8638F">
            <w:pPr>
              <w:pStyle w:val="tv213"/>
              <w:spacing w:before="0" w:beforeAutospacing="0" w:after="0" w:afterAutospacing="0" w:line="276" w:lineRule="auto"/>
              <w:rPr>
                <w:color w:val="000000"/>
              </w:rPr>
            </w:pPr>
          </w:p>
        </w:tc>
        <w:tc>
          <w:tcPr>
            <w:tcW w:w="4111" w:type="dxa"/>
          </w:tcPr>
          <w:p w:rsidR="0040750F" w:rsidRDefault="0040750F" w:rsidP="00C8638F">
            <w:pPr>
              <w:pStyle w:val="tv213"/>
              <w:spacing w:before="0" w:beforeAutospacing="0" w:after="0" w:afterAutospacing="0" w:line="276" w:lineRule="auto"/>
              <w:jc w:val="center"/>
              <w:rPr>
                <w:lang w:val="lv-LV"/>
              </w:rPr>
            </w:pPr>
            <w:r>
              <w:rPr>
                <w:lang w:val="lv-LV"/>
              </w:rPr>
              <w:t>240</w:t>
            </w:r>
          </w:p>
        </w:tc>
      </w:tr>
      <w:tr w:rsidR="0040750F" w:rsidTr="0040750F">
        <w:tc>
          <w:tcPr>
            <w:tcW w:w="3544" w:type="dxa"/>
          </w:tcPr>
          <w:p w:rsidR="0040750F" w:rsidRDefault="0040750F" w:rsidP="00C8638F">
            <w:pPr>
              <w:pStyle w:val="tv213"/>
              <w:spacing w:before="0" w:beforeAutospacing="0" w:after="0" w:afterAutospacing="0" w:line="276" w:lineRule="auto"/>
              <w:rPr>
                <w:rStyle w:val="ft"/>
                <w:i/>
                <w:color w:val="000000"/>
                <w:sz w:val="20"/>
                <w:szCs w:val="20"/>
              </w:rPr>
            </w:pPr>
            <w:proofErr w:type="spellStart"/>
            <w:r w:rsidRPr="00ED65A4">
              <w:rPr>
                <w:rStyle w:val="ft"/>
                <w:color w:val="000000"/>
              </w:rPr>
              <w:t>Cekulzīlīte</w:t>
            </w:r>
            <w:proofErr w:type="spellEnd"/>
            <w:r>
              <w:rPr>
                <w:rStyle w:val="ft"/>
                <w:color w:val="000000"/>
              </w:rPr>
              <w:t xml:space="preserve"> </w:t>
            </w:r>
            <w:proofErr w:type="spellStart"/>
            <w:r w:rsidRPr="006A0D8E">
              <w:rPr>
                <w:rStyle w:val="ft"/>
                <w:i/>
                <w:color w:val="000000"/>
                <w:sz w:val="20"/>
                <w:szCs w:val="20"/>
              </w:rPr>
              <w:t>Parus</w:t>
            </w:r>
            <w:proofErr w:type="spellEnd"/>
            <w:r w:rsidRPr="006A0D8E">
              <w:rPr>
                <w:rStyle w:val="ft"/>
                <w:i/>
                <w:color w:val="000000"/>
                <w:sz w:val="20"/>
                <w:szCs w:val="20"/>
              </w:rPr>
              <w:t xml:space="preserve"> </w:t>
            </w:r>
            <w:proofErr w:type="spellStart"/>
            <w:r w:rsidRPr="006A0D8E">
              <w:rPr>
                <w:rStyle w:val="ft"/>
                <w:i/>
                <w:color w:val="000000"/>
                <w:sz w:val="20"/>
                <w:szCs w:val="20"/>
              </w:rPr>
              <w:t>cristatus</w:t>
            </w:r>
            <w:proofErr w:type="spellEnd"/>
            <w:r>
              <w:rPr>
                <w:rStyle w:val="ft"/>
                <w:i/>
                <w:color w:val="000000"/>
                <w:sz w:val="20"/>
                <w:szCs w:val="20"/>
              </w:rPr>
              <w:t xml:space="preserve"> </w:t>
            </w:r>
          </w:p>
          <w:p w:rsidR="0040750F" w:rsidRPr="0040750F" w:rsidRDefault="0040750F" w:rsidP="00C8638F">
            <w:pPr>
              <w:pStyle w:val="tv213"/>
              <w:spacing w:before="0" w:beforeAutospacing="0" w:after="0" w:afterAutospacing="0" w:line="276" w:lineRule="auto"/>
              <w:rPr>
                <w:color w:val="000000"/>
              </w:rPr>
            </w:pPr>
          </w:p>
        </w:tc>
        <w:tc>
          <w:tcPr>
            <w:tcW w:w="4111" w:type="dxa"/>
          </w:tcPr>
          <w:p w:rsidR="0040750F" w:rsidRDefault="0040750F" w:rsidP="00C8638F">
            <w:pPr>
              <w:pStyle w:val="tv213"/>
              <w:spacing w:before="0" w:beforeAutospacing="0" w:after="0" w:afterAutospacing="0" w:line="276" w:lineRule="auto"/>
              <w:jc w:val="center"/>
              <w:rPr>
                <w:lang w:val="lv-LV"/>
              </w:rPr>
            </w:pPr>
            <w:r>
              <w:rPr>
                <w:lang w:val="lv-LV"/>
              </w:rPr>
              <w:t>160</w:t>
            </w:r>
          </w:p>
        </w:tc>
      </w:tr>
      <w:tr w:rsidR="0040750F" w:rsidTr="0040750F">
        <w:tc>
          <w:tcPr>
            <w:tcW w:w="3544" w:type="dxa"/>
          </w:tcPr>
          <w:p w:rsidR="0040750F" w:rsidRDefault="0040750F" w:rsidP="00C8638F">
            <w:pPr>
              <w:pStyle w:val="tv213"/>
              <w:spacing w:before="0" w:beforeAutospacing="0" w:after="0" w:afterAutospacing="0" w:line="276" w:lineRule="auto"/>
              <w:rPr>
                <w:rStyle w:val="ft"/>
                <w:i/>
                <w:color w:val="000000"/>
                <w:sz w:val="20"/>
                <w:szCs w:val="20"/>
              </w:rPr>
            </w:pPr>
            <w:proofErr w:type="spellStart"/>
            <w:r w:rsidRPr="00ED65A4">
              <w:rPr>
                <w:rStyle w:val="ft"/>
                <w:color w:val="000000"/>
              </w:rPr>
              <w:t>Pelēkā</w:t>
            </w:r>
            <w:proofErr w:type="spellEnd"/>
            <w:r w:rsidRPr="00ED65A4">
              <w:rPr>
                <w:rStyle w:val="ft"/>
                <w:color w:val="000000"/>
              </w:rPr>
              <w:t xml:space="preserve"> </w:t>
            </w:r>
            <w:proofErr w:type="spellStart"/>
            <w:r w:rsidRPr="00ED65A4">
              <w:rPr>
                <w:rStyle w:val="ft"/>
                <w:color w:val="000000"/>
              </w:rPr>
              <w:t>zīlīte</w:t>
            </w:r>
            <w:proofErr w:type="spellEnd"/>
            <w:r>
              <w:rPr>
                <w:rStyle w:val="ft"/>
                <w:color w:val="000000"/>
              </w:rPr>
              <w:t xml:space="preserve"> </w:t>
            </w:r>
            <w:proofErr w:type="spellStart"/>
            <w:r w:rsidRPr="006A0D8E">
              <w:rPr>
                <w:rStyle w:val="ft"/>
                <w:i/>
                <w:color w:val="000000"/>
                <w:sz w:val="20"/>
                <w:szCs w:val="20"/>
              </w:rPr>
              <w:t>Parus</w:t>
            </w:r>
            <w:proofErr w:type="spellEnd"/>
            <w:r w:rsidRPr="006A0D8E">
              <w:rPr>
                <w:rStyle w:val="ft"/>
                <w:i/>
                <w:color w:val="000000"/>
                <w:sz w:val="20"/>
                <w:szCs w:val="20"/>
              </w:rPr>
              <w:t xml:space="preserve"> </w:t>
            </w:r>
            <w:proofErr w:type="spellStart"/>
            <w:r w:rsidRPr="006A0D8E">
              <w:rPr>
                <w:rStyle w:val="ft"/>
                <w:i/>
                <w:color w:val="000000"/>
                <w:sz w:val="20"/>
                <w:szCs w:val="20"/>
              </w:rPr>
              <w:t>montanus</w:t>
            </w:r>
            <w:proofErr w:type="spellEnd"/>
          </w:p>
          <w:p w:rsidR="0040750F" w:rsidRPr="0040750F" w:rsidRDefault="0040750F" w:rsidP="00C8638F">
            <w:pPr>
              <w:pStyle w:val="tv213"/>
              <w:spacing w:before="0" w:beforeAutospacing="0" w:after="0" w:afterAutospacing="0" w:line="276" w:lineRule="auto"/>
              <w:rPr>
                <w:rStyle w:val="ft"/>
                <w:color w:val="000000"/>
              </w:rPr>
            </w:pPr>
          </w:p>
        </w:tc>
        <w:tc>
          <w:tcPr>
            <w:tcW w:w="4111" w:type="dxa"/>
          </w:tcPr>
          <w:p w:rsidR="0040750F" w:rsidRDefault="0040750F" w:rsidP="00C8638F">
            <w:pPr>
              <w:pStyle w:val="tv213"/>
              <w:spacing w:before="0" w:beforeAutospacing="0" w:after="0" w:afterAutospacing="0" w:line="276" w:lineRule="auto"/>
              <w:jc w:val="center"/>
              <w:rPr>
                <w:lang w:val="lv-LV"/>
              </w:rPr>
            </w:pPr>
            <w:r>
              <w:rPr>
                <w:lang w:val="lv-LV"/>
              </w:rPr>
              <w:t>160</w:t>
            </w:r>
          </w:p>
        </w:tc>
      </w:tr>
      <w:tr w:rsidR="0040750F" w:rsidTr="0040750F">
        <w:tc>
          <w:tcPr>
            <w:tcW w:w="3544" w:type="dxa"/>
          </w:tcPr>
          <w:p w:rsidR="00120234" w:rsidRDefault="0040750F" w:rsidP="00C8638F">
            <w:pPr>
              <w:pStyle w:val="tv213"/>
              <w:spacing w:before="0" w:beforeAutospacing="0" w:after="0" w:afterAutospacing="0" w:line="276" w:lineRule="auto"/>
              <w:rPr>
                <w:rStyle w:val="ft"/>
                <w:i/>
                <w:color w:val="000000"/>
                <w:sz w:val="20"/>
                <w:szCs w:val="20"/>
              </w:rPr>
            </w:pPr>
            <w:proofErr w:type="spellStart"/>
            <w:r w:rsidRPr="00ED65A4">
              <w:rPr>
                <w:rStyle w:val="ft"/>
                <w:color w:val="000000"/>
              </w:rPr>
              <w:t>Purva</w:t>
            </w:r>
            <w:proofErr w:type="spellEnd"/>
            <w:r w:rsidRPr="00ED65A4">
              <w:rPr>
                <w:rStyle w:val="ft"/>
                <w:color w:val="000000"/>
              </w:rPr>
              <w:t xml:space="preserve"> </w:t>
            </w:r>
            <w:proofErr w:type="spellStart"/>
            <w:r w:rsidRPr="00ED65A4">
              <w:rPr>
                <w:rStyle w:val="ft"/>
                <w:color w:val="000000"/>
              </w:rPr>
              <w:t>zīlīte</w:t>
            </w:r>
            <w:proofErr w:type="spellEnd"/>
            <w:r w:rsidRPr="00ED65A4">
              <w:rPr>
                <w:rStyle w:val="ft"/>
                <w:color w:val="000000"/>
              </w:rPr>
              <w:t xml:space="preserve"> </w:t>
            </w:r>
            <w:r w:rsidR="00120234">
              <w:rPr>
                <w:rStyle w:val="ft"/>
                <w:color w:val="000000"/>
                <w:lang w:val="lv-LV"/>
              </w:rPr>
              <w:t xml:space="preserve"> </w:t>
            </w:r>
            <w:proofErr w:type="spellStart"/>
            <w:r w:rsidRPr="006A0D8E">
              <w:rPr>
                <w:rStyle w:val="ft"/>
                <w:i/>
                <w:color w:val="000000"/>
                <w:sz w:val="20"/>
                <w:szCs w:val="20"/>
              </w:rPr>
              <w:t>Parus</w:t>
            </w:r>
            <w:proofErr w:type="spellEnd"/>
            <w:r w:rsidRPr="006A0D8E">
              <w:rPr>
                <w:rStyle w:val="ft"/>
                <w:i/>
                <w:color w:val="000000"/>
                <w:sz w:val="20"/>
                <w:szCs w:val="20"/>
              </w:rPr>
              <w:t xml:space="preserve"> </w:t>
            </w:r>
            <w:proofErr w:type="spellStart"/>
            <w:r w:rsidRPr="006A0D8E">
              <w:rPr>
                <w:rStyle w:val="ft"/>
                <w:i/>
                <w:color w:val="000000"/>
                <w:sz w:val="20"/>
                <w:szCs w:val="20"/>
              </w:rPr>
              <w:t>palustris</w:t>
            </w:r>
            <w:proofErr w:type="spellEnd"/>
          </w:p>
          <w:p w:rsidR="0040750F" w:rsidRPr="00120234" w:rsidRDefault="0040750F" w:rsidP="00C8638F">
            <w:pPr>
              <w:pStyle w:val="tv213"/>
              <w:spacing w:before="0" w:beforeAutospacing="0" w:after="0" w:afterAutospacing="0" w:line="276" w:lineRule="auto"/>
              <w:rPr>
                <w:rStyle w:val="ft"/>
                <w:color w:val="000000"/>
                <w:lang w:val="lv-LV"/>
              </w:rPr>
            </w:pPr>
            <w:r w:rsidRPr="006A0D8E">
              <w:rPr>
                <w:rStyle w:val="ft"/>
                <w:i/>
                <w:color w:val="000000"/>
                <w:sz w:val="20"/>
                <w:szCs w:val="20"/>
              </w:rPr>
              <w:t xml:space="preserve"> </w:t>
            </w:r>
          </w:p>
        </w:tc>
        <w:tc>
          <w:tcPr>
            <w:tcW w:w="4111" w:type="dxa"/>
          </w:tcPr>
          <w:p w:rsidR="0040750F" w:rsidRDefault="0040750F" w:rsidP="00C8638F">
            <w:pPr>
              <w:pStyle w:val="tv213"/>
              <w:spacing w:before="0" w:beforeAutospacing="0" w:after="0" w:afterAutospacing="0" w:line="276" w:lineRule="auto"/>
              <w:jc w:val="center"/>
              <w:rPr>
                <w:lang w:val="lv-LV"/>
              </w:rPr>
            </w:pPr>
            <w:r>
              <w:rPr>
                <w:lang w:val="lv-LV"/>
              </w:rPr>
              <w:t>160</w:t>
            </w:r>
          </w:p>
        </w:tc>
      </w:tr>
      <w:tr w:rsidR="0040750F" w:rsidTr="0040750F">
        <w:tc>
          <w:tcPr>
            <w:tcW w:w="3544" w:type="dxa"/>
          </w:tcPr>
          <w:p w:rsidR="0040750F" w:rsidRDefault="0040750F" w:rsidP="00C8638F">
            <w:pPr>
              <w:pStyle w:val="tv213"/>
              <w:spacing w:before="0" w:beforeAutospacing="0" w:after="0" w:afterAutospacing="0" w:line="276" w:lineRule="auto"/>
              <w:rPr>
                <w:rStyle w:val="st"/>
                <w:i/>
                <w:sz w:val="20"/>
                <w:szCs w:val="20"/>
              </w:rPr>
            </w:pPr>
            <w:proofErr w:type="spellStart"/>
            <w:r w:rsidRPr="00ED65A4">
              <w:rPr>
                <w:color w:val="000000"/>
              </w:rPr>
              <w:t>Svilpis</w:t>
            </w:r>
            <w:proofErr w:type="spellEnd"/>
            <w:r w:rsidR="00120234">
              <w:rPr>
                <w:color w:val="000000"/>
              </w:rPr>
              <w:t xml:space="preserve"> </w:t>
            </w:r>
            <w:proofErr w:type="spellStart"/>
            <w:r w:rsidRPr="006A0D8E">
              <w:rPr>
                <w:rStyle w:val="st"/>
                <w:i/>
                <w:sz w:val="20"/>
                <w:szCs w:val="20"/>
              </w:rPr>
              <w:t>Pyrrhula</w:t>
            </w:r>
            <w:proofErr w:type="spellEnd"/>
            <w:r w:rsidRPr="006A0D8E">
              <w:rPr>
                <w:rStyle w:val="st"/>
                <w:i/>
                <w:sz w:val="20"/>
                <w:szCs w:val="20"/>
              </w:rPr>
              <w:t xml:space="preserve"> </w:t>
            </w:r>
            <w:proofErr w:type="spellStart"/>
            <w:r w:rsidRPr="006A0D8E">
              <w:rPr>
                <w:rStyle w:val="st"/>
                <w:i/>
                <w:sz w:val="20"/>
                <w:szCs w:val="20"/>
              </w:rPr>
              <w:t>pyrrhula</w:t>
            </w:r>
            <w:proofErr w:type="spellEnd"/>
          </w:p>
          <w:p w:rsidR="00120234" w:rsidRPr="00120234" w:rsidRDefault="00120234" w:rsidP="00C8638F">
            <w:pPr>
              <w:pStyle w:val="tv213"/>
              <w:spacing w:before="0" w:beforeAutospacing="0" w:after="0" w:afterAutospacing="0" w:line="276" w:lineRule="auto"/>
              <w:rPr>
                <w:rStyle w:val="ft"/>
                <w:color w:val="000000"/>
              </w:rPr>
            </w:pPr>
          </w:p>
        </w:tc>
        <w:tc>
          <w:tcPr>
            <w:tcW w:w="4111" w:type="dxa"/>
          </w:tcPr>
          <w:p w:rsidR="0040750F" w:rsidRDefault="0040750F" w:rsidP="00C8638F">
            <w:pPr>
              <w:pStyle w:val="tv213"/>
              <w:spacing w:before="0" w:beforeAutospacing="0" w:after="0" w:afterAutospacing="0" w:line="276" w:lineRule="auto"/>
              <w:jc w:val="center"/>
              <w:rPr>
                <w:lang w:val="lv-LV"/>
              </w:rPr>
            </w:pPr>
            <w:r>
              <w:rPr>
                <w:lang w:val="lv-LV"/>
              </w:rPr>
              <w:t>100</w:t>
            </w:r>
          </w:p>
        </w:tc>
      </w:tr>
      <w:tr w:rsidR="0040750F" w:rsidTr="0040750F">
        <w:tc>
          <w:tcPr>
            <w:tcW w:w="3544" w:type="dxa"/>
          </w:tcPr>
          <w:p w:rsidR="0040750F" w:rsidRPr="00120234" w:rsidRDefault="0040750F" w:rsidP="00C8638F">
            <w:pPr>
              <w:pStyle w:val="tv213"/>
              <w:spacing w:before="0" w:beforeAutospacing="0" w:after="0" w:afterAutospacing="0" w:line="276" w:lineRule="auto"/>
              <w:rPr>
                <w:rStyle w:val="ft"/>
                <w:iCs/>
              </w:rPr>
            </w:pPr>
            <w:proofErr w:type="spellStart"/>
            <w:r w:rsidRPr="0024018D">
              <w:rPr>
                <w:rStyle w:val="Emphasis"/>
                <w:i w:val="0"/>
              </w:rPr>
              <w:t>Dižknābis</w:t>
            </w:r>
            <w:proofErr w:type="spellEnd"/>
            <w:r w:rsidR="00120234">
              <w:rPr>
                <w:rStyle w:val="Emphasis"/>
                <w:i w:val="0"/>
              </w:rPr>
              <w:t xml:space="preserve"> </w:t>
            </w:r>
            <w:proofErr w:type="spellStart"/>
            <w:r w:rsidRPr="006A0D8E">
              <w:rPr>
                <w:rStyle w:val="st"/>
                <w:i/>
                <w:sz w:val="20"/>
                <w:szCs w:val="20"/>
              </w:rPr>
              <w:t>Coccothraustes</w:t>
            </w:r>
            <w:proofErr w:type="spellEnd"/>
            <w:r w:rsidRPr="006A0D8E">
              <w:rPr>
                <w:rStyle w:val="st"/>
                <w:i/>
                <w:sz w:val="20"/>
                <w:szCs w:val="20"/>
              </w:rPr>
              <w:t xml:space="preserve"> </w:t>
            </w:r>
            <w:proofErr w:type="spellStart"/>
            <w:r w:rsidRPr="006A0D8E">
              <w:rPr>
                <w:rStyle w:val="st"/>
                <w:i/>
                <w:sz w:val="20"/>
                <w:szCs w:val="20"/>
              </w:rPr>
              <w:t>coccothraustes</w:t>
            </w:r>
            <w:proofErr w:type="spellEnd"/>
          </w:p>
        </w:tc>
        <w:tc>
          <w:tcPr>
            <w:tcW w:w="4111" w:type="dxa"/>
          </w:tcPr>
          <w:p w:rsidR="0040750F" w:rsidRDefault="0040750F" w:rsidP="00C8638F">
            <w:pPr>
              <w:pStyle w:val="tv213"/>
              <w:spacing w:before="0" w:beforeAutospacing="0" w:after="0" w:afterAutospacing="0" w:line="276" w:lineRule="auto"/>
              <w:jc w:val="center"/>
              <w:rPr>
                <w:lang w:val="lv-LV"/>
              </w:rPr>
            </w:pPr>
            <w:r>
              <w:rPr>
                <w:lang w:val="lv-LV"/>
              </w:rPr>
              <w:t>40</w:t>
            </w:r>
          </w:p>
        </w:tc>
      </w:tr>
      <w:tr w:rsidR="0040750F" w:rsidTr="0040750F">
        <w:tc>
          <w:tcPr>
            <w:tcW w:w="3544" w:type="dxa"/>
          </w:tcPr>
          <w:p w:rsidR="0040750F" w:rsidRDefault="0040750F" w:rsidP="00C8638F">
            <w:pPr>
              <w:pStyle w:val="tv213"/>
              <w:spacing w:before="0" w:beforeAutospacing="0" w:after="0" w:afterAutospacing="0" w:line="276" w:lineRule="auto"/>
              <w:rPr>
                <w:rStyle w:val="st"/>
                <w:i/>
                <w:sz w:val="20"/>
                <w:szCs w:val="20"/>
              </w:rPr>
            </w:pPr>
            <w:proofErr w:type="spellStart"/>
            <w:r w:rsidRPr="00ED65A4">
              <w:rPr>
                <w:rStyle w:val="ft"/>
                <w:color w:val="000000"/>
              </w:rPr>
              <w:t>Dzeguze</w:t>
            </w:r>
            <w:proofErr w:type="spellEnd"/>
            <w:r w:rsidR="00120234">
              <w:rPr>
                <w:rStyle w:val="ft"/>
                <w:color w:val="000000"/>
              </w:rPr>
              <w:t xml:space="preserve"> </w:t>
            </w:r>
            <w:proofErr w:type="spellStart"/>
            <w:r w:rsidRPr="006A0D8E">
              <w:rPr>
                <w:rStyle w:val="st"/>
                <w:i/>
                <w:sz w:val="20"/>
                <w:szCs w:val="20"/>
              </w:rPr>
              <w:t>Cuculus</w:t>
            </w:r>
            <w:proofErr w:type="spellEnd"/>
            <w:r w:rsidRPr="006A0D8E">
              <w:rPr>
                <w:rStyle w:val="st"/>
                <w:i/>
                <w:sz w:val="20"/>
                <w:szCs w:val="20"/>
              </w:rPr>
              <w:t xml:space="preserve"> </w:t>
            </w:r>
            <w:proofErr w:type="spellStart"/>
            <w:r w:rsidRPr="006A0D8E">
              <w:rPr>
                <w:rStyle w:val="st"/>
                <w:i/>
                <w:sz w:val="20"/>
                <w:szCs w:val="20"/>
              </w:rPr>
              <w:t>canorus</w:t>
            </w:r>
            <w:proofErr w:type="spellEnd"/>
          </w:p>
          <w:p w:rsidR="00120234" w:rsidRPr="00120234" w:rsidRDefault="00120234" w:rsidP="00C8638F">
            <w:pPr>
              <w:pStyle w:val="tv213"/>
              <w:spacing w:before="0" w:beforeAutospacing="0" w:after="0" w:afterAutospacing="0" w:line="276" w:lineRule="auto"/>
              <w:rPr>
                <w:rStyle w:val="ft"/>
                <w:color w:val="000000"/>
              </w:rPr>
            </w:pPr>
          </w:p>
        </w:tc>
        <w:tc>
          <w:tcPr>
            <w:tcW w:w="4111" w:type="dxa"/>
          </w:tcPr>
          <w:p w:rsidR="0040750F" w:rsidRDefault="0040750F" w:rsidP="00C8638F">
            <w:pPr>
              <w:pStyle w:val="tv213"/>
              <w:spacing w:before="0" w:beforeAutospacing="0" w:after="0" w:afterAutospacing="0" w:line="276" w:lineRule="auto"/>
              <w:jc w:val="center"/>
              <w:rPr>
                <w:lang w:val="lv-LV"/>
              </w:rPr>
            </w:pPr>
            <w:r>
              <w:rPr>
                <w:lang w:val="lv-LV"/>
              </w:rPr>
              <w:t>40</w:t>
            </w:r>
          </w:p>
        </w:tc>
      </w:tr>
      <w:tr w:rsidR="0040750F" w:rsidTr="0040750F">
        <w:tc>
          <w:tcPr>
            <w:tcW w:w="3544" w:type="dxa"/>
          </w:tcPr>
          <w:p w:rsidR="0040750F" w:rsidRDefault="0040750F" w:rsidP="00C8638F">
            <w:pPr>
              <w:pStyle w:val="tv213"/>
              <w:spacing w:before="0" w:beforeAutospacing="0" w:after="0" w:afterAutospacing="0" w:line="276" w:lineRule="auto"/>
              <w:rPr>
                <w:rStyle w:val="st"/>
                <w:i/>
                <w:sz w:val="20"/>
                <w:szCs w:val="20"/>
              </w:rPr>
            </w:pPr>
            <w:proofErr w:type="spellStart"/>
            <w:r w:rsidRPr="00ED65A4">
              <w:rPr>
                <w:rStyle w:val="st"/>
                <w:lang w:val="lv-LV"/>
              </w:rPr>
              <w:t>Ērickiņš</w:t>
            </w:r>
            <w:proofErr w:type="spellEnd"/>
            <w:r w:rsidR="00120234">
              <w:rPr>
                <w:rStyle w:val="st"/>
                <w:lang w:val="lv-LV"/>
              </w:rPr>
              <w:t xml:space="preserve"> </w:t>
            </w:r>
            <w:r w:rsidRPr="006A0D8E">
              <w:rPr>
                <w:rStyle w:val="st"/>
                <w:i/>
                <w:sz w:val="20"/>
                <w:szCs w:val="20"/>
                <w:lang w:val="lv-LV"/>
              </w:rPr>
              <w:t>P</w:t>
            </w:r>
            <w:proofErr w:type="spellStart"/>
            <w:r w:rsidRPr="006A0D8E">
              <w:rPr>
                <w:rStyle w:val="st"/>
                <w:i/>
                <w:sz w:val="20"/>
                <w:szCs w:val="20"/>
              </w:rPr>
              <w:t>hoenicurus</w:t>
            </w:r>
            <w:proofErr w:type="spellEnd"/>
            <w:r w:rsidRPr="006A0D8E">
              <w:rPr>
                <w:rStyle w:val="st"/>
                <w:i/>
                <w:sz w:val="20"/>
                <w:szCs w:val="20"/>
              </w:rPr>
              <w:t xml:space="preserve"> </w:t>
            </w:r>
            <w:proofErr w:type="spellStart"/>
            <w:r w:rsidRPr="006A0D8E">
              <w:rPr>
                <w:rStyle w:val="st"/>
                <w:i/>
                <w:sz w:val="20"/>
                <w:szCs w:val="20"/>
              </w:rPr>
              <w:t>phoenicurus</w:t>
            </w:r>
            <w:proofErr w:type="spellEnd"/>
          </w:p>
          <w:p w:rsidR="00120234" w:rsidRPr="00120234" w:rsidRDefault="00120234" w:rsidP="00C8638F">
            <w:pPr>
              <w:pStyle w:val="tv213"/>
              <w:spacing w:before="0" w:beforeAutospacing="0" w:after="0" w:afterAutospacing="0" w:line="276" w:lineRule="auto"/>
              <w:rPr>
                <w:rStyle w:val="ft"/>
                <w:lang w:val="lv-LV"/>
              </w:rPr>
            </w:pPr>
          </w:p>
        </w:tc>
        <w:tc>
          <w:tcPr>
            <w:tcW w:w="4111" w:type="dxa"/>
          </w:tcPr>
          <w:p w:rsidR="0040750F" w:rsidRDefault="0040750F" w:rsidP="00C8638F">
            <w:pPr>
              <w:pStyle w:val="tv213"/>
              <w:spacing w:before="0" w:beforeAutospacing="0" w:after="0" w:afterAutospacing="0" w:line="276" w:lineRule="auto"/>
              <w:jc w:val="center"/>
              <w:rPr>
                <w:lang w:val="lv-LV"/>
              </w:rPr>
            </w:pPr>
            <w:r>
              <w:rPr>
                <w:lang w:val="lv-LV"/>
              </w:rPr>
              <w:t>100</w:t>
            </w:r>
          </w:p>
        </w:tc>
      </w:tr>
      <w:tr w:rsidR="0040750F" w:rsidTr="0040750F">
        <w:tc>
          <w:tcPr>
            <w:tcW w:w="3544" w:type="dxa"/>
          </w:tcPr>
          <w:p w:rsidR="0040750F" w:rsidRDefault="0040750F" w:rsidP="00C8638F">
            <w:pPr>
              <w:pStyle w:val="tv213"/>
              <w:spacing w:before="0" w:beforeAutospacing="0" w:after="0" w:afterAutospacing="0" w:line="276" w:lineRule="auto"/>
              <w:rPr>
                <w:rStyle w:val="st"/>
                <w:i/>
                <w:sz w:val="20"/>
                <w:szCs w:val="20"/>
                <w:lang w:val="lv-LV"/>
              </w:rPr>
            </w:pPr>
            <w:r w:rsidRPr="00ED65A4">
              <w:rPr>
                <w:rStyle w:val="st"/>
                <w:lang w:val="lv-LV"/>
              </w:rPr>
              <w:lastRenderedPageBreak/>
              <w:t>Dzilnītis</w:t>
            </w:r>
            <w:r w:rsidR="00120234">
              <w:rPr>
                <w:rStyle w:val="st"/>
                <w:lang w:val="lv-LV"/>
              </w:rPr>
              <w:t xml:space="preserve"> </w:t>
            </w:r>
            <w:proofErr w:type="spellStart"/>
            <w:r w:rsidRPr="006A0D8E">
              <w:rPr>
                <w:rStyle w:val="st"/>
                <w:i/>
                <w:sz w:val="20"/>
                <w:szCs w:val="20"/>
                <w:lang w:val="lv-LV"/>
              </w:rPr>
              <w:t>Sitta</w:t>
            </w:r>
            <w:proofErr w:type="spellEnd"/>
            <w:r w:rsidRPr="006A0D8E">
              <w:rPr>
                <w:rStyle w:val="st"/>
                <w:i/>
                <w:sz w:val="20"/>
                <w:szCs w:val="20"/>
                <w:lang w:val="lv-LV"/>
              </w:rPr>
              <w:t xml:space="preserve"> </w:t>
            </w:r>
            <w:proofErr w:type="spellStart"/>
            <w:r w:rsidRPr="006A0D8E">
              <w:rPr>
                <w:rStyle w:val="st"/>
                <w:i/>
                <w:sz w:val="20"/>
                <w:szCs w:val="20"/>
                <w:lang w:val="lv-LV"/>
              </w:rPr>
              <w:t>europea</w:t>
            </w:r>
            <w:proofErr w:type="spellEnd"/>
          </w:p>
          <w:p w:rsidR="00120234" w:rsidRPr="00120234" w:rsidRDefault="00120234" w:rsidP="00C8638F">
            <w:pPr>
              <w:pStyle w:val="tv213"/>
              <w:spacing w:before="0" w:beforeAutospacing="0" w:after="0" w:afterAutospacing="0" w:line="276" w:lineRule="auto"/>
              <w:rPr>
                <w:rStyle w:val="ft"/>
                <w:lang w:val="lv-LV"/>
              </w:rPr>
            </w:pPr>
          </w:p>
        </w:tc>
        <w:tc>
          <w:tcPr>
            <w:tcW w:w="4111" w:type="dxa"/>
          </w:tcPr>
          <w:p w:rsidR="0040750F" w:rsidRDefault="0040750F" w:rsidP="00C8638F">
            <w:pPr>
              <w:pStyle w:val="tv213"/>
              <w:spacing w:before="0" w:beforeAutospacing="0" w:after="0" w:afterAutospacing="0" w:line="276" w:lineRule="auto"/>
              <w:jc w:val="center"/>
              <w:rPr>
                <w:lang w:val="lv-LV"/>
              </w:rPr>
            </w:pPr>
            <w:r>
              <w:rPr>
                <w:lang w:val="lv-LV"/>
              </w:rPr>
              <w:t>80</w:t>
            </w:r>
          </w:p>
        </w:tc>
      </w:tr>
    </w:tbl>
    <w:p w:rsidR="00344B7C" w:rsidRDefault="00344B7C" w:rsidP="00344B7C">
      <w:pPr>
        <w:jc w:val="both"/>
        <w:rPr>
          <w:rFonts w:ascii="Times New Roman" w:hAnsi="Times New Roman" w:cs="Times New Roman"/>
          <w:sz w:val="24"/>
          <w:szCs w:val="24"/>
          <w:lang w:val="lv-LV"/>
        </w:rPr>
      </w:pPr>
    </w:p>
    <w:p w:rsidR="00344B7C" w:rsidRDefault="00344B7C" w:rsidP="00DC2F1E">
      <w:pPr>
        <w:pStyle w:val="tv213"/>
        <w:spacing w:before="0" w:beforeAutospacing="0" w:after="0" w:afterAutospacing="0" w:line="276" w:lineRule="auto"/>
        <w:jc w:val="both"/>
        <w:rPr>
          <w:lang w:val="lv-LV"/>
        </w:rPr>
      </w:pPr>
      <w:r>
        <w:rPr>
          <w:lang w:val="lv-LV"/>
        </w:rPr>
        <w:t>Paredzamais kaitējums, ko plānots nodarīt izmēģinājuma dzīvniekiem procedūru laikā:</w:t>
      </w:r>
      <w:r w:rsidR="004A2778">
        <w:rPr>
          <w:lang w:val="lv-LV"/>
        </w:rPr>
        <w:t xml:space="preserve"> </w:t>
      </w:r>
    </w:p>
    <w:p w:rsidR="00DC2F1E" w:rsidRPr="00DC2F1E" w:rsidRDefault="00DC2F1E" w:rsidP="00DC2F1E">
      <w:pPr>
        <w:jc w:val="both"/>
        <w:rPr>
          <w:rFonts w:ascii="Times New Roman" w:hAnsi="Times New Roman" w:cs="Times New Roman"/>
          <w:sz w:val="24"/>
          <w:szCs w:val="24"/>
          <w:lang w:val="lv-LV"/>
        </w:rPr>
      </w:pPr>
      <w:r w:rsidRPr="00ED65A4">
        <w:rPr>
          <w:rFonts w:ascii="Times New Roman" w:hAnsi="Times New Roman" w:cs="Times New Roman"/>
          <w:sz w:val="24"/>
          <w:szCs w:val="24"/>
          <w:lang w:val="lv-LV"/>
        </w:rPr>
        <w:t xml:space="preserve">Putni tiks sagūstīti ar ornitoloģisko </w:t>
      </w:r>
      <w:r w:rsidRPr="005C0E33">
        <w:rPr>
          <w:rFonts w:ascii="Times New Roman" w:hAnsi="Times New Roman" w:cs="Times New Roman"/>
          <w:sz w:val="24"/>
          <w:szCs w:val="24"/>
          <w:lang w:val="lv-LV"/>
        </w:rPr>
        <w:t>tīklu palīdzību vai iegūti no putnu būriem. Pēc</w:t>
      </w:r>
      <w:r w:rsidRPr="00ED65A4">
        <w:rPr>
          <w:rFonts w:ascii="Times New Roman" w:hAnsi="Times New Roman" w:cs="Times New Roman"/>
          <w:sz w:val="24"/>
          <w:szCs w:val="24"/>
          <w:lang w:val="lv-LV"/>
        </w:rPr>
        <w:t xml:space="preserve"> gredzenošanas un </w:t>
      </w:r>
      <w:proofErr w:type="spellStart"/>
      <w:r w:rsidRPr="00ED65A4">
        <w:rPr>
          <w:rFonts w:ascii="Times New Roman" w:hAnsi="Times New Roman" w:cs="Times New Roman"/>
          <w:sz w:val="24"/>
          <w:szCs w:val="24"/>
          <w:lang w:val="lv-LV"/>
        </w:rPr>
        <w:t>morfometrisko</w:t>
      </w:r>
      <w:proofErr w:type="spellEnd"/>
      <w:r w:rsidRPr="00ED65A4">
        <w:rPr>
          <w:rFonts w:ascii="Times New Roman" w:hAnsi="Times New Roman" w:cs="Times New Roman"/>
          <w:sz w:val="24"/>
          <w:szCs w:val="24"/>
          <w:lang w:val="lv-LV"/>
        </w:rPr>
        <w:t xml:space="preserve"> datu iegūšanas procedūras putniem tiks noņemts asins paraugs no kājas </w:t>
      </w:r>
      <w:proofErr w:type="spellStart"/>
      <w:r w:rsidRPr="00ED65A4">
        <w:rPr>
          <w:rFonts w:ascii="Times New Roman" w:hAnsi="Times New Roman" w:cs="Times New Roman"/>
          <w:sz w:val="24"/>
          <w:szCs w:val="24"/>
          <w:lang w:val="lv-LV"/>
        </w:rPr>
        <w:t>tarsālas</w:t>
      </w:r>
      <w:proofErr w:type="spellEnd"/>
      <w:r w:rsidRPr="00ED65A4">
        <w:rPr>
          <w:rFonts w:ascii="Times New Roman" w:hAnsi="Times New Roman" w:cs="Times New Roman"/>
          <w:sz w:val="24"/>
          <w:szCs w:val="24"/>
          <w:lang w:val="lv-LV"/>
        </w:rPr>
        <w:t xml:space="preserve"> vēnas, veicot dūrienu tajā ar sterilu vienreiz lietojamu medicīnisko lanceti. Sauso asins uztriepju sagatavošanai ir nepieciešams 3 </w:t>
      </w:r>
      <w:proofErr w:type="spellStart"/>
      <w:r w:rsidRPr="00ED65A4">
        <w:rPr>
          <w:rFonts w:ascii="Times New Roman" w:hAnsi="Times New Roman" w:cs="Times New Roman"/>
          <w:sz w:val="24"/>
          <w:szCs w:val="24"/>
          <w:lang w:val="lv-LV"/>
        </w:rPr>
        <w:t>µl</w:t>
      </w:r>
      <w:proofErr w:type="spellEnd"/>
      <w:r w:rsidRPr="00ED65A4">
        <w:rPr>
          <w:rFonts w:ascii="Times New Roman" w:hAnsi="Times New Roman" w:cs="Times New Roman"/>
          <w:sz w:val="24"/>
          <w:szCs w:val="24"/>
          <w:lang w:val="lv-LV"/>
        </w:rPr>
        <w:t xml:space="preserve"> asiņu.</w:t>
      </w:r>
      <w:r>
        <w:rPr>
          <w:lang w:val="lv-LV"/>
        </w:rPr>
        <w:t xml:space="preserve"> </w:t>
      </w:r>
      <w:r w:rsidRPr="00ED65A4">
        <w:rPr>
          <w:rFonts w:ascii="Times New Roman" w:hAnsi="Times New Roman" w:cs="Times New Roman"/>
          <w:sz w:val="24"/>
          <w:szCs w:val="24"/>
          <w:lang w:val="lv-LV"/>
        </w:rPr>
        <w:t xml:space="preserve">Ģenētisko parametru un proteīnu aktivitātes noteikšanai tiks noņemts ne vairāk ka 100 </w:t>
      </w:r>
      <w:proofErr w:type="spellStart"/>
      <w:r w:rsidRPr="00ED65A4">
        <w:rPr>
          <w:rFonts w:ascii="Times New Roman" w:hAnsi="Times New Roman" w:cs="Times New Roman"/>
          <w:sz w:val="24"/>
          <w:szCs w:val="24"/>
          <w:lang w:val="lv-LV"/>
        </w:rPr>
        <w:t>µl</w:t>
      </w:r>
      <w:proofErr w:type="spellEnd"/>
      <w:r w:rsidRPr="00ED65A4">
        <w:rPr>
          <w:rFonts w:ascii="Times New Roman" w:hAnsi="Times New Roman" w:cs="Times New Roman"/>
          <w:sz w:val="24"/>
          <w:szCs w:val="24"/>
          <w:lang w:val="lv-LV"/>
        </w:rPr>
        <w:t xml:space="preserve"> asins </w:t>
      </w:r>
      <w:proofErr w:type="spellStart"/>
      <w:r w:rsidRPr="00ED65A4">
        <w:rPr>
          <w:rFonts w:ascii="Times New Roman" w:hAnsi="Times New Roman" w:cs="Times New Roman"/>
          <w:i/>
          <w:sz w:val="24"/>
          <w:szCs w:val="24"/>
          <w:lang w:val="lv-LV"/>
        </w:rPr>
        <w:t>Microvette</w:t>
      </w:r>
      <w:proofErr w:type="spellEnd"/>
      <w:r w:rsidRPr="00ED65A4">
        <w:rPr>
          <w:rFonts w:ascii="Times New Roman" w:hAnsi="Times New Roman" w:cs="Times New Roman"/>
          <w:sz w:val="24"/>
          <w:szCs w:val="24"/>
          <w:lang w:val="lv-LV"/>
        </w:rPr>
        <w:t xml:space="preserve"> kapilārā. Pēc parauga noņemšanas asiņošana tiks apturēta</w:t>
      </w:r>
      <w:r>
        <w:rPr>
          <w:rFonts w:ascii="Times New Roman" w:hAnsi="Times New Roman" w:cs="Times New Roman"/>
          <w:sz w:val="24"/>
          <w:szCs w:val="24"/>
          <w:lang w:val="lv-LV"/>
        </w:rPr>
        <w:t>,</w:t>
      </w:r>
      <w:r w:rsidRPr="00ED65A4">
        <w:rPr>
          <w:rFonts w:ascii="Times New Roman" w:hAnsi="Times New Roman" w:cs="Times New Roman"/>
          <w:sz w:val="24"/>
          <w:szCs w:val="24"/>
          <w:lang w:val="lv-LV"/>
        </w:rPr>
        <w:t xml:space="preserve"> nospiežot vēnu ar sterilas vates tamponu. Pēc tam putns nekavējoties tiks izlaists brīvībā vai ievietots atpakaļ būrītī, un kopējā asins parauga iegūšanas procedūra parasti neaizņem vairāk par 1-2 min. </w:t>
      </w:r>
      <w:r w:rsidR="00A5458D">
        <w:rPr>
          <w:rFonts w:ascii="Times New Roman" w:hAnsi="Times New Roman" w:cs="Times New Roman"/>
          <w:sz w:val="24"/>
          <w:szCs w:val="24"/>
          <w:lang w:val="lv-LV"/>
        </w:rPr>
        <w:t>Uzvedības testi tiks veikti</w:t>
      </w:r>
      <w:r w:rsidR="00485D1E">
        <w:rPr>
          <w:rFonts w:ascii="Times New Roman" w:hAnsi="Times New Roman" w:cs="Times New Roman"/>
          <w:sz w:val="24"/>
          <w:szCs w:val="24"/>
          <w:lang w:val="lv-LV"/>
        </w:rPr>
        <w:t>,</w:t>
      </w:r>
      <w:r w:rsidR="00A5458D">
        <w:rPr>
          <w:rFonts w:ascii="Times New Roman" w:hAnsi="Times New Roman" w:cs="Times New Roman"/>
          <w:sz w:val="24"/>
          <w:szCs w:val="24"/>
          <w:lang w:val="lv-LV"/>
        </w:rPr>
        <w:t xml:space="preserve"> neizņemot putnus no to ierastās vides</w:t>
      </w:r>
      <w:r w:rsidR="00485D1E">
        <w:rPr>
          <w:rFonts w:ascii="Times New Roman" w:hAnsi="Times New Roman" w:cs="Times New Roman"/>
          <w:sz w:val="24"/>
          <w:szCs w:val="24"/>
          <w:lang w:val="lv-LV"/>
        </w:rPr>
        <w:t>,</w:t>
      </w:r>
      <w:r w:rsidR="00A5458D">
        <w:rPr>
          <w:rFonts w:ascii="Times New Roman" w:hAnsi="Times New Roman" w:cs="Times New Roman"/>
          <w:sz w:val="24"/>
          <w:szCs w:val="24"/>
          <w:lang w:val="lv-LV"/>
        </w:rPr>
        <w:t xml:space="preserve"> novērojumu formā</w:t>
      </w:r>
      <w:r w:rsidR="00485D1E">
        <w:rPr>
          <w:rFonts w:ascii="Times New Roman" w:hAnsi="Times New Roman" w:cs="Times New Roman"/>
          <w:sz w:val="24"/>
          <w:szCs w:val="24"/>
          <w:lang w:val="lv-LV"/>
        </w:rPr>
        <w:t>,</w:t>
      </w:r>
      <w:r w:rsidR="00A5458D">
        <w:rPr>
          <w:rFonts w:ascii="Times New Roman" w:hAnsi="Times New Roman" w:cs="Times New Roman"/>
          <w:sz w:val="24"/>
          <w:szCs w:val="24"/>
          <w:lang w:val="lv-LV"/>
        </w:rPr>
        <w:t xml:space="preserve"> un putnu ierastās aktivitātes tiks iztraucētas ar tiem ne vairāk, ka dažu minūšu garumā</w:t>
      </w:r>
      <w:r w:rsidR="00485D1E">
        <w:rPr>
          <w:rFonts w:ascii="Times New Roman" w:hAnsi="Times New Roman" w:cs="Times New Roman"/>
          <w:sz w:val="24"/>
          <w:szCs w:val="24"/>
          <w:lang w:val="lv-LV"/>
        </w:rPr>
        <w:t>.</w:t>
      </w:r>
    </w:p>
    <w:p w:rsidR="00D142B9" w:rsidRDefault="00344B7C" w:rsidP="00DC2F1E">
      <w:pPr>
        <w:pStyle w:val="tv213"/>
        <w:spacing w:before="0" w:beforeAutospacing="0" w:after="0" w:afterAutospacing="0" w:line="276" w:lineRule="auto"/>
        <w:jc w:val="both"/>
        <w:rPr>
          <w:lang w:val="lv-LV"/>
        </w:rPr>
      </w:pPr>
      <w:r>
        <w:rPr>
          <w:lang w:val="lv-LV"/>
        </w:rPr>
        <w:t>Paredzamie ieguvumi no projekta realizācijas:</w:t>
      </w:r>
    </w:p>
    <w:p w:rsidR="00DC2F1E" w:rsidRPr="00DC2F1E" w:rsidRDefault="005C7A7D" w:rsidP="00DC2F1E">
      <w:pPr>
        <w:pStyle w:val="ListParagraph"/>
        <w:ind w:left="0"/>
        <w:jc w:val="both"/>
        <w:rPr>
          <w:rFonts w:ascii="Times New Roman" w:hAnsi="Times New Roman" w:cs="Times New Roman"/>
          <w:bCs/>
          <w:sz w:val="24"/>
          <w:szCs w:val="24"/>
          <w:lang w:val="lv-LV"/>
        </w:rPr>
      </w:pPr>
      <w:r>
        <w:rPr>
          <w:rFonts w:ascii="Times New Roman" w:hAnsi="Times New Roman" w:cs="Times New Roman"/>
          <w:sz w:val="24"/>
          <w:szCs w:val="24"/>
          <w:lang w:val="lv-LV"/>
        </w:rPr>
        <w:t>Šīs i</w:t>
      </w:r>
      <w:r w:rsidR="00DC2F1E">
        <w:rPr>
          <w:rFonts w:ascii="Times New Roman" w:hAnsi="Times New Roman" w:cs="Times New Roman"/>
          <w:sz w:val="24"/>
          <w:szCs w:val="24"/>
          <w:lang w:val="lv-LV"/>
        </w:rPr>
        <w:t xml:space="preserve">zmēģinājuma projekts tiek plānots, kā eksperimentāls pētījums fundamentālas dzīvnieku uzvedības ekoloģijas nozares ietvaros. </w:t>
      </w:r>
      <w:r w:rsidR="00D142B9">
        <w:rPr>
          <w:rFonts w:ascii="Times New Roman" w:hAnsi="Times New Roman" w:cs="Times New Roman"/>
          <w:sz w:val="24"/>
          <w:szCs w:val="24"/>
          <w:lang w:val="lv-LV"/>
        </w:rPr>
        <w:t xml:space="preserve"> </w:t>
      </w:r>
      <w:r w:rsidR="00D142B9" w:rsidRPr="00D142B9">
        <w:rPr>
          <w:rFonts w:ascii="Times New Roman" w:hAnsi="Times New Roman" w:cs="Times New Roman"/>
          <w:sz w:val="24"/>
          <w:szCs w:val="24"/>
          <w:lang w:val="lv-LV"/>
        </w:rPr>
        <w:t xml:space="preserve">Dzīvnieku uzvedības </w:t>
      </w:r>
      <w:r w:rsidR="00D142B9">
        <w:rPr>
          <w:rFonts w:ascii="Times New Roman" w:hAnsi="Times New Roman" w:cs="Times New Roman"/>
          <w:sz w:val="24"/>
          <w:szCs w:val="24"/>
          <w:lang w:val="lv-LV"/>
        </w:rPr>
        <w:t xml:space="preserve">un dzīvnieku uzvedības ekoloģijas mācību grāmatas, kas ir domātas augstāko izglītības iestāžu bioloģijas studentiem parasti satur vienu sadaļu, kas ir veltīta dzīvo organismu uzvedības ģenētiskai regulācijai. Neskatoties uz daudzām svarīgām atziņām, par kurām tajās tiek stāstīts, šāda veida sadaļas parasti noslēdzās </w:t>
      </w:r>
      <w:r>
        <w:rPr>
          <w:rFonts w:ascii="Times New Roman" w:hAnsi="Times New Roman" w:cs="Times New Roman"/>
          <w:sz w:val="24"/>
          <w:szCs w:val="24"/>
          <w:lang w:val="lv-LV"/>
        </w:rPr>
        <w:t xml:space="preserve">ar secinājumu, ka šajā sfērā nezināmā pagaidām vēl ir daudz vairāk nekā zināmā un daudzi jautājumi paliek aizvien neskaidri. </w:t>
      </w:r>
      <w:r w:rsidR="00DC2F1E" w:rsidRPr="00DC2F1E">
        <w:rPr>
          <w:rFonts w:ascii="Times New Roman" w:hAnsi="Times New Roman" w:cs="Times New Roman"/>
          <w:bCs/>
          <w:sz w:val="24"/>
          <w:szCs w:val="24"/>
          <w:lang w:val="lv-LV"/>
        </w:rPr>
        <w:t>Šī</w:t>
      </w:r>
      <w:r w:rsidR="00DC2F1E">
        <w:rPr>
          <w:rFonts w:ascii="Times New Roman" w:hAnsi="Times New Roman" w:cs="Times New Roman"/>
          <w:bCs/>
          <w:sz w:val="24"/>
          <w:szCs w:val="24"/>
          <w:lang w:val="lv-LV"/>
        </w:rPr>
        <w:t xml:space="preserve"> pētījuma paredzamie rezultāti var</w:t>
      </w:r>
      <w:r w:rsidR="00C90208">
        <w:rPr>
          <w:rFonts w:ascii="Times New Roman" w:hAnsi="Times New Roman" w:cs="Times New Roman"/>
          <w:bCs/>
          <w:sz w:val="24"/>
          <w:szCs w:val="24"/>
          <w:lang w:val="lv-LV"/>
        </w:rPr>
        <w:t xml:space="preserve"> bagātināt dzīvnieku uzvedības ģenētiskas regulācijas</w:t>
      </w:r>
      <w:r w:rsidR="00DC2F1E">
        <w:rPr>
          <w:rFonts w:ascii="Times New Roman" w:hAnsi="Times New Roman" w:cs="Times New Roman"/>
          <w:bCs/>
          <w:sz w:val="24"/>
          <w:szCs w:val="24"/>
          <w:lang w:val="lv-LV"/>
        </w:rPr>
        <w:t xml:space="preserve"> teoriju ar empīriskiem datiem </w:t>
      </w:r>
      <w:r w:rsidR="00C90208">
        <w:rPr>
          <w:rFonts w:ascii="Times New Roman" w:hAnsi="Times New Roman" w:cs="Times New Roman"/>
          <w:bCs/>
          <w:sz w:val="24"/>
          <w:szCs w:val="24"/>
          <w:lang w:val="lv-LV"/>
        </w:rPr>
        <w:t xml:space="preserve">un sniegt vērtīgu informāciju </w:t>
      </w:r>
      <w:r w:rsidR="00DC2F1E">
        <w:rPr>
          <w:rFonts w:ascii="Times New Roman" w:hAnsi="Times New Roman" w:cs="Times New Roman"/>
          <w:bCs/>
          <w:sz w:val="24"/>
          <w:szCs w:val="24"/>
          <w:lang w:val="lv-LV"/>
        </w:rPr>
        <w:t>par</w:t>
      </w:r>
      <w:r w:rsidR="00DC2F1E" w:rsidRPr="00B46334">
        <w:rPr>
          <w:rFonts w:ascii="Times New Roman" w:hAnsi="Times New Roman" w:cs="Times New Roman"/>
          <w:bCs/>
          <w:sz w:val="24"/>
          <w:szCs w:val="24"/>
          <w:lang w:val="lv-LV"/>
        </w:rPr>
        <w:t xml:space="preserve"> dzīvnieku uzvedības </w:t>
      </w:r>
      <w:r w:rsidR="00C90208">
        <w:rPr>
          <w:rFonts w:ascii="Times New Roman" w:hAnsi="Times New Roman" w:cs="Times New Roman"/>
          <w:bCs/>
          <w:sz w:val="24"/>
          <w:szCs w:val="24"/>
          <w:lang w:val="lv-LV"/>
        </w:rPr>
        <w:t>e</w:t>
      </w:r>
      <w:r w:rsidR="00DC2F1E">
        <w:rPr>
          <w:rFonts w:ascii="Times New Roman" w:hAnsi="Times New Roman" w:cs="Times New Roman"/>
          <w:bCs/>
          <w:sz w:val="24"/>
          <w:szCs w:val="24"/>
          <w:lang w:val="lv-LV"/>
        </w:rPr>
        <w:t xml:space="preserve">koloģiskiem, </w:t>
      </w:r>
      <w:r w:rsidR="00DC2F1E" w:rsidRPr="00B46334">
        <w:rPr>
          <w:rFonts w:ascii="Times New Roman" w:hAnsi="Times New Roman" w:cs="Times New Roman"/>
          <w:bCs/>
          <w:sz w:val="24"/>
          <w:szCs w:val="24"/>
          <w:lang w:val="lv-LV"/>
        </w:rPr>
        <w:t>fizioloģiskiem un ģenētiskiem mehānismiem un cēloņiem.</w:t>
      </w:r>
      <w:r w:rsidR="00DC2F1E">
        <w:rPr>
          <w:rFonts w:ascii="Times New Roman" w:hAnsi="Times New Roman" w:cs="Times New Roman"/>
          <w:bCs/>
          <w:sz w:val="24"/>
          <w:szCs w:val="24"/>
          <w:lang w:val="lv-LV"/>
        </w:rPr>
        <w:t xml:space="preserve"> </w:t>
      </w:r>
      <w:r w:rsidR="00DC2F1E" w:rsidRPr="00ED65A4">
        <w:rPr>
          <w:rFonts w:ascii="Times New Roman" w:hAnsi="Times New Roman" w:cs="Times New Roman"/>
          <w:sz w:val="24"/>
          <w:szCs w:val="24"/>
          <w:lang w:val="lv-LV"/>
        </w:rPr>
        <w:t>Ir paredzams, ka pētījuma gaitā iegūtie rezultāti tiks atspoguļoti 3 līdz 6 zinātniskajos rakstos, kas tiks publicēti starptautiskos zinātniskajos anonīmi recenzējamos (</w:t>
      </w:r>
      <w:proofErr w:type="spellStart"/>
      <w:r w:rsidR="00DC2F1E" w:rsidRPr="00ED65A4">
        <w:rPr>
          <w:rFonts w:ascii="Times New Roman" w:hAnsi="Times New Roman" w:cs="Times New Roman"/>
          <w:i/>
          <w:sz w:val="24"/>
          <w:szCs w:val="24"/>
          <w:lang w:val="lv-LV"/>
        </w:rPr>
        <w:t>peer</w:t>
      </w:r>
      <w:proofErr w:type="spellEnd"/>
      <w:r w:rsidR="00DC2F1E" w:rsidRPr="00ED65A4">
        <w:rPr>
          <w:rFonts w:ascii="Times New Roman" w:hAnsi="Times New Roman" w:cs="Times New Roman"/>
          <w:i/>
          <w:sz w:val="24"/>
          <w:szCs w:val="24"/>
          <w:lang w:val="lv-LV"/>
        </w:rPr>
        <w:t xml:space="preserve"> </w:t>
      </w:r>
      <w:proofErr w:type="spellStart"/>
      <w:r w:rsidR="00DC2F1E" w:rsidRPr="00ED65A4">
        <w:rPr>
          <w:rFonts w:ascii="Times New Roman" w:hAnsi="Times New Roman" w:cs="Times New Roman"/>
          <w:i/>
          <w:sz w:val="24"/>
          <w:szCs w:val="24"/>
          <w:lang w:val="lv-LV"/>
        </w:rPr>
        <w:t>review</w:t>
      </w:r>
      <w:proofErr w:type="spellEnd"/>
      <w:r w:rsidR="00DC2F1E" w:rsidRPr="00ED65A4">
        <w:rPr>
          <w:rFonts w:ascii="Times New Roman" w:hAnsi="Times New Roman" w:cs="Times New Roman"/>
          <w:sz w:val="24"/>
          <w:szCs w:val="24"/>
          <w:lang w:val="lv-LV"/>
        </w:rPr>
        <w:t xml:space="preserve">) izdevumos ar indeksēto </w:t>
      </w:r>
      <w:proofErr w:type="spellStart"/>
      <w:r w:rsidR="00DC2F1E" w:rsidRPr="00ED65A4">
        <w:rPr>
          <w:rFonts w:ascii="Times New Roman" w:hAnsi="Times New Roman" w:cs="Times New Roman"/>
          <w:sz w:val="24"/>
          <w:szCs w:val="24"/>
          <w:lang w:val="lv-LV"/>
        </w:rPr>
        <w:t>impakt-faktoru</w:t>
      </w:r>
      <w:proofErr w:type="spellEnd"/>
      <w:r w:rsidR="00DC2F1E" w:rsidRPr="00ED65A4">
        <w:rPr>
          <w:rFonts w:ascii="Times New Roman" w:hAnsi="Times New Roman" w:cs="Times New Roman"/>
          <w:sz w:val="24"/>
          <w:szCs w:val="24"/>
          <w:lang w:val="lv-LV"/>
        </w:rPr>
        <w:t xml:space="preserve"> (</w:t>
      </w:r>
      <w:proofErr w:type="spellStart"/>
      <w:r w:rsidR="00DC2F1E" w:rsidRPr="00ED65A4">
        <w:rPr>
          <w:rFonts w:ascii="Times New Roman" w:hAnsi="Times New Roman" w:cs="Times New Roman"/>
          <w:i/>
          <w:sz w:val="24"/>
          <w:szCs w:val="24"/>
          <w:lang w:val="lv-LV"/>
        </w:rPr>
        <w:t>impact</w:t>
      </w:r>
      <w:proofErr w:type="spellEnd"/>
      <w:r w:rsidR="00DC2F1E" w:rsidRPr="00ED65A4">
        <w:rPr>
          <w:rFonts w:ascii="Times New Roman" w:hAnsi="Times New Roman" w:cs="Times New Roman"/>
          <w:i/>
          <w:sz w:val="24"/>
          <w:szCs w:val="24"/>
          <w:lang w:val="lv-LV"/>
        </w:rPr>
        <w:t xml:space="preserve"> </w:t>
      </w:r>
      <w:proofErr w:type="spellStart"/>
      <w:r w:rsidR="00DC2F1E" w:rsidRPr="00ED65A4">
        <w:rPr>
          <w:rFonts w:ascii="Times New Roman" w:hAnsi="Times New Roman" w:cs="Times New Roman"/>
          <w:i/>
          <w:sz w:val="24"/>
          <w:szCs w:val="24"/>
          <w:lang w:val="lv-LV"/>
        </w:rPr>
        <w:t>factor</w:t>
      </w:r>
      <w:proofErr w:type="spellEnd"/>
      <w:r w:rsidR="00DC2F1E" w:rsidRPr="00ED65A4">
        <w:rPr>
          <w:rFonts w:ascii="Times New Roman" w:hAnsi="Times New Roman" w:cs="Times New Roman"/>
          <w:sz w:val="24"/>
          <w:szCs w:val="24"/>
          <w:lang w:val="lv-LV"/>
        </w:rPr>
        <w:t xml:space="preserve">), kas ir iekļauti starptautiskajā zinātniskajā elektroniskajā datu bāzē ISI WEB </w:t>
      </w:r>
      <w:proofErr w:type="spellStart"/>
      <w:r w:rsidR="00DC2F1E" w:rsidRPr="00ED65A4">
        <w:rPr>
          <w:rFonts w:ascii="Times New Roman" w:hAnsi="Times New Roman" w:cs="Times New Roman"/>
          <w:sz w:val="24"/>
          <w:szCs w:val="24"/>
          <w:lang w:val="lv-LV"/>
        </w:rPr>
        <w:t>of</w:t>
      </w:r>
      <w:proofErr w:type="spellEnd"/>
      <w:r w:rsidR="00DC2F1E" w:rsidRPr="00ED65A4">
        <w:rPr>
          <w:rFonts w:ascii="Times New Roman" w:hAnsi="Times New Roman" w:cs="Times New Roman"/>
          <w:sz w:val="24"/>
          <w:szCs w:val="24"/>
          <w:lang w:val="lv-LV"/>
        </w:rPr>
        <w:t xml:space="preserve"> KNOWLEDGE CORE COLLECTION.</w:t>
      </w:r>
    </w:p>
    <w:p w:rsidR="00344B7C" w:rsidRDefault="00344B7C" w:rsidP="00DC2F1E">
      <w:pPr>
        <w:pStyle w:val="tv213"/>
        <w:spacing w:before="0" w:beforeAutospacing="0" w:after="0" w:afterAutospacing="0" w:line="276" w:lineRule="auto"/>
        <w:jc w:val="both"/>
        <w:rPr>
          <w:lang w:val="lv-LV"/>
        </w:rPr>
      </w:pPr>
      <w:r>
        <w:rPr>
          <w:lang w:val="lv-LV"/>
        </w:rPr>
        <w:t>Alternatīvās metodes, kuras noraidītās un to noraidīšanas iemesli:</w:t>
      </w:r>
    </w:p>
    <w:p w:rsidR="00485D1E" w:rsidRPr="00D664CA" w:rsidRDefault="00DC2F1E" w:rsidP="00485D1E">
      <w:pPr>
        <w:rPr>
          <w:lang w:val="lv-LV"/>
        </w:rPr>
      </w:pPr>
      <w:r w:rsidRPr="00DC2F1E">
        <w:rPr>
          <w:rFonts w:ascii="Times New Roman" w:hAnsi="Times New Roman" w:cs="Times New Roman"/>
          <w:sz w:val="24"/>
          <w:szCs w:val="24"/>
          <w:lang w:val="lv-LV"/>
        </w:rPr>
        <w:t xml:space="preserve">Dzīvnieku uzvedību regulējošos ģenētiskus un fizioloģiskus mehānismus nav iespējams noteikt pētījumos, kur netiek izmantoti dzīvnieki. </w:t>
      </w:r>
      <w:r w:rsidR="00C90208">
        <w:rPr>
          <w:rFonts w:ascii="Times New Roman" w:hAnsi="Times New Roman" w:cs="Times New Roman"/>
          <w:sz w:val="24"/>
          <w:szCs w:val="24"/>
          <w:lang w:val="lv-LV"/>
        </w:rPr>
        <w:t xml:space="preserve">Bezmugurkaulnieki tiek noraidīti, ka dzīvnieki, kam grūti konstatēt </w:t>
      </w:r>
      <w:proofErr w:type="spellStart"/>
      <w:r w:rsidR="00C90208">
        <w:rPr>
          <w:rFonts w:ascii="Times New Roman" w:hAnsi="Times New Roman" w:cs="Times New Roman"/>
          <w:sz w:val="24"/>
          <w:szCs w:val="24"/>
          <w:lang w:val="lv-LV"/>
        </w:rPr>
        <w:t>neofīliju</w:t>
      </w:r>
      <w:proofErr w:type="spellEnd"/>
      <w:r w:rsidR="00C90208">
        <w:rPr>
          <w:rFonts w:ascii="Times New Roman" w:hAnsi="Times New Roman" w:cs="Times New Roman"/>
          <w:sz w:val="24"/>
          <w:szCs w:val="24"/>
          <w:lang w:val="lv-LV"/>
        </w:rPr>
        <w:t>/</w:t>
      </w:r>
      <w:proofErr w:type="spellStart"/>
      <w:r w:rsidR="00C90208">
        <w:rPr>
          <w:rFonts w:ascii="Times New Roman" w:hAnsi="Times New Roman" w:cs="Times New Roman"/>
          <w:sz w:val="24"/>
          <w:szCs w:val="24"/>
          <w:lang w:val="lv-LV"/>
        </w:rPr>
        <w:t>neofobiju</w:t>
      </w:r>
      <w:proofErr w:type="spellEnd"/>
      <w:r w:rsidR="00C90208">
        <w:rPr>
          <w:rFonts w:ascii="Times New Roman" w:hAnsi="Times New Roman" w:cs="Times New Roman"/>
          <w:sz w:val="24"/>
          <w:szCs w:val="24"/>
          <w:lang w:val="lv-LV"/>
        </w:rPr>
        <w:t xml:space="preserve"> to ļoti ierobežoto aperceptīvo (uztveres) spēju un uzved</w:t>
      </w:r>
      <w:r w:rsidR="004B1EEE">
        <w:rPr>
          <w:rFonts w:ascii="Times New Roman" w:hAnsi="Times New Roman" w:cs="Times New Roman"/>
          <w:sz w:val="24"/>
          <w:szCs w:val="24"/>
          <w:lang w:val="lv-LV"/>
        </w:rPr>
        <w:t xml:space="preserve">ības </w:t>
      </w:r>
      <w:r w:rsidR="00C90208">
        <w:rPr>
          <w:rFonts w:ascii="Times New Roman" w:hAnsi="Times New Roman" w:cs="Times New Roman"/>
          <w:sz w:val="24"/>
          <w:szCs w:val="24"/>
          <w:lang w:val="lv-LV"/>
        </w:rPr>
        <w:t>sociālā konteksta trūkuma dēļ. Plānotais pētījums tiks veikt</w:t>
      </w:r>
      <w:r w:rsidR="004B1EEE">
        <w:rPr>
          <w:rFonts w:ascii="Times New Roman" w:hAnsi="Times New Roman" w:cs="Times New Roman"/>
          <w:sz w:val="24"/>
          <w:szCs w:val="24"/>
          <w:lang w:val="lv-LV"/>
        </w:rPr>
        <w:t>s</w:t>
      </w:r>
      <w:r w:rsidR="00C90208">
        <w:rPr>
          <w:rFonts w:ascii="Times New Roman" w:hAnsi="Times New Roman" w:cs="Times New Roman"/>
          <w:sz w:val="24"/>
          <w:szCs w:val="24"/>
          <w:lang w:val="lv-LV"/>
        </w:rPr>
        <w:t xml:space="preserve"> dzīvnieku dabiskās vides un sociālā konteksta apstākļos, kas padara iegūstamus rezultātus par īpaši vērtīgiem un bioloģiski relevantiem. Tas ļaus ekstrapolēt iegūtos rezultātus arī uz zī</w:t>
      </w:r>
      <w:r w:rsidR="00485D1E">
        <w:rPr>
          <w:rFonts w:ascii="Times New Roman" w:hAnsi="Times New Roman" w:cs="Times New Roman"/>
          <w:sz w:val="24"/>
          <w:szCs w:val="24"/>
          <w:lang w:val="lv-LV"/>
        </w:rPr>
        <w:t>dītājiem, vismaz pēc analoģijas,</w:t>
      </w:r>
      <w:r w:rsidR="00485D1E" w:rsidRPr="00485D1E">
        <w:rPr>
          <w:rFonts w:ascii="Times New Roman" w:hAnsi="Times New Roman" w:cs="Times New Roman"/>
          <w:sz w:val="24"/>
          <w:szCs w:val="24"/>
          <w:lang w:val="lv-LV"/>
        </w:rPr>
        <w:t xml:space="preserve"> </w:t>
      </w:r>
      <w:r w:rsidR="00485D1E">
        <w:rPr>
          <w:rFonts w:ascii="Times New Roman" w:hAnsi="Times New Roman" w:cs="Times New Roman"/>
          <w:sz w:val="24"/>
          <w:szCs w:val="24"/>
          <w:lang w:val="lv-LV"/>
        </w:rPr>
        <w:t>ko noteikti nevarētu darīt, pētījumā izmantojot bezmugurkaulniekus.</w:t>
      </w:r>
    </w:p>
    <w:p w:rsidR="00C90208" w:rsidRDefault="00C90208" w:rsidP="00C90208">
      <w:pPr>
        <w:rPr>
          <w:rFonts w:ascii="Times New Roman" w:hAnsi="Times New Roman" w:cs="Times New Roman"/>
          <w:sz w:val="24"/>
          <w:szCs w:val="24"/>
          <w:lang w:val="lv-LV"/>
        </w:rPr>
      </w:pPr>
    </w:p>
    <w:p w:rsidR="00DC2F1E" w:rsidRDefault="00C90208" w:rsidP="00C90208">
      <w:pPr>
        <w:spacing w:after="0"/>
        <w:jc w:val="both"/>
        <w:rPr>
          <w:lang w:val="lv-LV"/>
        </w:rPr>
      </w:pPr>
      <w:r>
        <w:rPr>
          <w:rFonts w:ascii="Times New Roman" w:hAnsi="Times New Roman" w:cs="Times New Roman"/>
          <w:sz w:val="24"/>
          <w:szCs w:val="24"/>
          <w:lang w:val="lv-LV"/>
        </w:rPr>
        <w:lastRenderedPageBreak/>
        <w:t xml:space="preserve"> </w:t>
      </w:r>
    </w:p>
    <w:p w:rsidR="00DC2F1E" w:rsidRDefault="00DC2F1E" w:rsidP="00DC2F1E">
      <w:pPr>
        <w:pStyle w:val="tv213"/>
        <w:spacing w:before="0" w:beforeAutospacing="0" w:after="0" w:afterAutospacing="0" w:line="276" w:lineRule="auto"/>
        <w:jc w:val="both"/>
        <w:rPr>
          <w:lang w:val="lv-LV"/>
        </w:rPr>
      </w:pPr>
    </w:p>
    <w:p w:rsidR="00344B7C" w:rsidRDefault="00344B7C" w:rsidP="00DC2F1E">
      <w:pPr>
        <w:pStyle w:val="tv213"/>
        <w:spacing w:before="0" w:beforeAutospacing="0" w:after="0" w:afterAutospacing="0" w:line="276" w:lineRule="auto"/>
        <w:jc w:val="both"/>
        <w:rPr>
          <w:lang w:val="lv-LV"/>
        </w:rPr>
      </w:pPr>
      <w:r>
        <w:rPr>
          <w:lang w:val="lv-LV"/>
        </w:rPr>
        <w:t>Pasākumu kopums, kas veikts</w:t>
      </w:r>
      <w:r w:rsidR="00F23FB9">
        <w:rPr>
          <w:lang w:val="lv-LV"/>
        </w:rPr>
        <w:t>, lai pārliecinātos, ka šāds pētījums nav iepriekš veikts:</w:t>
      </w:r>
    </w:p>
    <w:p w:rsidR="00DC2F1E" w:rsidRDefault="00DC2F1E" w:rsidP="00DC2F1E">
      <w:pPr>
        <w:pStyle w:val="tv213"/>
        <w:spacing w:before="0" w:beforeAutospacing="0" w:after="0" w:afterAutospacing="0" w:line="276" w:lineRule="auto"/>
        <w:jc w:val="both"/>
        <w:rPr>
          <w:rStyle w:val="Hyperlink"/>
          <w:lang w:val="lv-LV"/>
        </w:rPr>
      </w:pPr>
      <w:r>
        <w:rPr>
          <w:lang w:val="lv-LV"/>
        </w:rPr>
        <w:t>Procedūru dublēšanas novēršanai tika analizēta starptautiskā zinātniskā datu bāze</w:t>
      </w:r>
      <w:r w:rsidR="00485D1E">
        <w:rPr>
          <w:lang w:val="lv-LV"/>
        </w:rPr>
        <w:t>s</w:t>
      </w:r>
      <w:bookmarkStart w:id="0" w:name="_GoBack"/>
      <w:bookmarkEnd w:id="0"/>
      <w:r>
        <w:rPr>
          <w:lang w:val="lv-LV"/>
        </w:rPr>
        <w:t xml:space="preserve"> </w:t>
      </w:r>
      <w:r w:rsidRPr="00BC2F15">
        <w:rPr>
          <w:i/>
          <w:lang w:val="lv-LV"/>
        </w:rPr>
        <w:t xml:space="preserve">Web </w:t>
      </w:r>
      <w:proofErr w:type="spellStart"/>
      <w:r w:rsidRPr="00BC2F15">
        <w:rPr>
          <w:i/>
          <w:lang w:val="lv-LV"/>
        </w:rPr>
        <w:t>of</w:t>
      </w:r>
      <w:proofErr w:type="spellEnd"/>
      <w:r w:rsidRPr="00BC2F15">
        <w:rPr>
          <w:i/>
          <w:lang w:val="lv-LV"/>
        </w:rPr>
        <w:t xml:space="preserve"> </w:t>
      </w:r>
      <w:proofErr w:type="spellStart"/>
      <w:r w:rsidRPr="00BC2F15">
        <w:rPr>
          <w:i/>
          <w:lang w:val="lv-LV"/>
        </w:rPr>
        <w:t>Science</w:t>
      </w:r>
      <w:proofErr w:type="spellEnd"/>
      <w:r>
        <w:rPr>
          <w:lang w:val="lv-LV"/>
        </w:rPr>
        <w:t xml:space="preserve"> </w:t>
      </w:r>
      <w:r w:rsidR="005C0E33">
        <w:rPr>
          <w:lang w:val="lv-LV"/>
        </w:rPr>
        <w:t xml:space="preserve">un </w:t>
      </w:r>
      <w:proofErr w:type="spellStart"/>
      <w:r w:rsidR="005C0E33">
        <w:rPr>
          <w:lang w:val="lv-LV"/>
        </w:rPr>
        <w:t>Scopus</w:t>
      </w:r>
      <w:proofErr w:type="spellEnd"/>
      <w:r w:rsidR="005C0E33">
        <w:rPr>
          <w:lang w:val="lv-LV"/>
        </w:rPr>
        <w:t xml:space="preserve"> (</w:t>
      </w:r>
      <w:hyperlink r:id="rId6" w:history="1">
        <w:r w:rsidRPr="005C0E33">
          <w:rPr>
            <w:rStyle w:val="Hyperlink"/>
            <w:color w:val="auto"/>
            <w:u w:val="none"/>
            <w:lang w:val="lv-LV"/>
          </w:rPr>
          <w:t>http://webofknowledge.com/</w:t>
        </w:r>
      </w:hyperlink>
      <w:r w:rsidR="005C0E33" w:rsidRPr="005C0E33">
        <w:rPr>
          <w:rStyle w:val="Hyperlink"/>
          <w:color w:val="auto"/>
          <w:u w:val="none"/>
          <w:lang w:val="lv-LV"/>
        </w:rPr>
        <w:t xml:space="preserve"> </w:t>
      </w:r>
      <w:r w:rsidR="005C0E33">
        <w:rPr>
          <w:lang w:val="lv-LV"/>
        </w:rPr>
        <w:t xml:space="preserve">un </w:t>
      </w:r>
      <w:r w:rsidR="005C0E33" w:rsidRPr="005C0E33">
        <w:rPr>
          <w:lang w:val="lv-LV"/>
        </w:rPr>
        <w:t>https://www.scopus.com</w:t>
      </w:r>
      <w:r w:rsidR="005C0E33">
        <w:rPr>
          <w:lang w:val="lv-LV"/>
        </w:rPr>
        <w:t>)</w:t>
      </w:r>
    </w:p>
    <w:p w:rsidR="005C0E33" w:rsidRPr="00344B7C" w:rsidRDefault="005C0E33" w:rsidP="00DC2F1E">
      <w:pPr>
        <w:pStyle w:val="tv213"/>
        <w:spacing w:before="0" w:beforeAutospacing="0" w:after="0" w:afterAutospacing="0" w:line="276" w:lineRule="auto"/>
        <w:jc w:val="both"/>
        <w:rPr>
          <w:lang w:val="lv-LV"/>
        </w:rPr>
      </w:pPr>
    </w:p>
    <w:p w:rsidR="003F431F" w:rsidRDefault="003F431F" w:rsidP="00DC2F1E">
      <w:pPr>
        <w:pStyle w:val="tv213"/>
        <w:spacing w:after="0" w:afterAutospacing="0" w:line="276" w:lineRule="auto"/>
        <w:rPr>
          <w:b/>
          <w:lang w:val="lv-LV"/>
        </w:rPr>
      </w:pPr>
    </w:p>
    <w:p w:rsidR="00F56E28" w:rsidRPr="003F431F" w:rsidRDefault="00F56E28" w:rsidP="00344B7C">
      <w:pPr>
        <w:spacing w:after="240"/>
        <w:rPr>
          <w:szCs w:val="24"/>
          <w:lang w:val="lv-LV"/>
        </w:rPr>
      </w:pPr>
    </w:p>
    <w:sectPr w:rsidR="00F56E28" w:rsidRPr="003F431F" w:rsidSect="00F56E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0352D"/>
    <w:multiLevelType w:val="hybridMultilevel"/>
    <w:tmpl w:val="F2DEE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A7"/>
    <w:rsid w:val="00053418"/>
    <w:rsid w:val="000F21DB"/>
    <w:rsid w:val="00103899"/>
    <w:rsid w:val="00120234"/>
    <w:rsid w:val="0024018D"/>
    <w:rsid w:val="00256014"/>
    <w:rsid w:val="00344B7C"/>
    <w:rsid w:val="003F431F"/>
    <w:rsid w:val="0040750F"/>
    <w:rsid w:val="00485D1E"/>
    <w:rsid w:val="004A2778"/>
    <w:rsid w:val="004B1EEE"/>
    <w:rsid w:val="00557C19"/>
    <w:rsid w:val="005C0E33"/>
    <w:rsid w:val="005C7A7D"/>
    <w:rsid w:val="006A0D8E"/>
    <w:rsid w:val="006B741D"/>
    <w:rsid w:val="00752116"/>
    <w:rsid w:val="00784884"/>
    <w:rsid w:val="008D4869"/>
    <w:rsid w:val="00914244"/>
    <w:rsid w:val="009211AA"/>
    <w:rsid w:val="00A5458D"/>
    <w:rsid w:val="00AF6D89"/>
    <w:rsid w:val="00B23259"/>
    <w:rsid w:val="00C573C5"/>
    <w:rsid w:val="00C71E66"/>
    <w:rsid w:val="00C8638F"/>
    <w:rsid w:val="00C86BA7"/>
    <w:rsid w:val="00C90208"/>
    <w:rsid w:val="00D142B9"/>
    <w:rsid w:val="00D403CA"/>
    <w:rsid w:val="00DC2F1E"/>
    <w:rsid w:val="00F23FB9"/>
    <w:rsid w:val="00F5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86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
    <w:name w:val="ft"/>
    <w:basedOn w:val="DefaultParagraphFont"/>
    <w:rsid w:val="00344B7C"/>
  </w:style>
  <w:style w:type="character" w:customStyle="1" w:styleId="st">
    <w:name w:val="st"/>
    <w:basedOn w:val="DefaultParagraphFont"/>
    <w:rsid w:val="00344B7C"/>
  </w:style>
  <w:style w:type="character" w:styleId="Emphasis">
    <w:name w:val="Emphasis"/>
    <w:basedOn w:val="DefaultParagraphFont"/>
    <w:uiPriority w:val="20"/>
    <w:qFormat/>
    <w:rsid w:val="00344B7C"/>
    <w:rPr>
      <w:i/>
      <w:iCs/>
    </w:rPr>
  </w:style>
  <w:style w:type="paragraph" w:styleId="ListParagraph">
    <w:name w:val="List Paragraph"/>
    <w:basedOn w:val="Normal"/>
    <w:uiPriority w:val="34"/>
    <w:qFormat/>
    <w:rsid w:val="00DC2F1E"/>
    <w:pPr>
      <w:ind w:left="720"/>
      <w:contextualSpacing/>
    </w:pPr>
  </w:style>
  <w:style w:type="character" w:styleId="Hyperlink">
    <w:name w:val="Hyperlink"/>
    <w:basedOn w:val="DefaultParagraphFont"/>
    <w:uiPriority w:val="99"/>
    <w:unhideWhenUsed/>
    <w:rsid w:val="00DC2F1E"/>
    <w:rPr>
      <w:color w:val="0000FF" w:themeColor="hyperlink"/>
      <w:u w:val="single"/>
    </w:rPr>
  </w:style>
  <w:style w:type="table" w:styleId="TableGrid">
    <w:name w:val="Table Grid"/>
    <w:basedOn w:val="TableNormal"/>
    <w:uiPriority w:val="59"/>
    <w:rsid w:val="0092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86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
    <w:name w:val="ft"/>
    <w:basedOn w:val="DefaultParagraphFont"/>
    <w:rsid w:val="00344B7C"/>
  </w:style>
  <w:style w:type="character" w:customStyle="1" w:styleId="st">
    <w:name w:val="st"/>
    <w:basedOn w:val="DefaultParagraphFont"/>
    <w:rsid w:val="00344B7C"/>
  </w:style>
  <w:style w:type="character" w:styleId="Emphasis">
    <w:name w:val="Emphasis"/>
    <w:basedOn w:val="DefaultParagraphFont"/>
    <w:uiPriority w:val="20"/>
    <w:qFormat/>
    <w:rsid w:val="00344B7C"/>
    <w:rPr>
      <w:i/>
      <w:iCs/>
    </w:rPr>
  </w:style>
  <w:style w:type="paragraph" w:styleId="ListParagraph">
    <w:name w:val="List Paragraph"/>
    <w:basedOn w:val="Normal"/>
    <w:uiPriority w:val="34"/>
    <w:qFormat/>
    <w:rsid w:val="00DC2F1E"/>
    <w:pPr>
      <w:ind w:left="720"/>
      <w:contextualSpacing/>
    </w:pPr>
  </w:style>
  <w:style w:type="character" w:styleId="Hyperlink">
    <w:name w:val="Hyperlink"/>
    <w:basedOn w:val="DefaultParagraphFont"/>
    <w:uiPriority w:val="99"/>
    <w:unhideWhenUsed/>
    <w:rsid w:val="00DC2F1E"/>
    <w:rPr>
      <w:color w:val="0000FF" w:themeColor="hyperlink"/>
      <w:u w:val="single"/>
    </w:rPr>
  </w:style>
  <w:style w:type="table" w:styleId="TableGrid">
    <w:name w:val="Table Grid"/>
    <w:basedOn w:val="TableNormal"/>
    <w:uiPriority w:val="59"/>
    <w:rsid w:val="0092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ofknowledg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tatjana.krama</cp:lastModifiedBy>
  <cp:revision>17</cp:revision>
  <dcterms:created xsi:type="dcterms:W3CDTF">2017-05-09T18:26:00Z</dcterms:created>
  <dcterms:modified xsi:type="dcterms:W3CDTF">2017-05-11T10:28:00Z</dcterms:modified>
</cp:coreProperties>
</file>