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F65" w:rsidRDefault="009D6F65" w:rsidP="009D6F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6F65">
        <w:rPr>
          <w:rFonts w:ascii="Times New Roman" w:hAnsi="Times New Roman" w:cs="Times New Roman"/>
          <w:b/>
          <w:sz w:val="28"/>
          <w:szCs w:val="28"/>
        </w:rPr>
        <w:t xml:space="preserve">!Atkāpes no prasībām vakcinācijai pret trakumsērgu </w:t>
      </w:r>
    </w:p>
    <w:p w:rsidR="009D6F65" w:rsidRDefault="009D6F65" w:rsidP="009D6F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D6F65">
        <w:rPr>
          <w:rFonts w:ascii="Times New Roman" w:hAnsi="Times New Roman" w:cs="Times New Roman"/>
          <w:b/>
          <w:sz w:val="28"/>
          <w:szCs w:val="28"/>
        </w:rPr>
        <w:t>jauniem suņiem, kaķiem un seskiem</w:t>
      </w:r>
    </w:p>
    <w:p w:rsidR="009D6F65" w:rsidRPr="009D6F65" w:rsidRDefault="009D6F65" w:rsidP="009D6F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6F65" w:rsidRPr="009D6F65" w:rsidRDefault="009D6F65" w:rsidP="009D6F6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F65" w:rsidRPr="009D6F65" w:rsidRDefault="009D6F65" w:rsidP="009D6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F65">
        <w:rPr>
          <w:rFonts w:ascii="Times New Roman" w:hAnsi="Times New Roman" w:cs="Times New Roman"/>
          <w:b/>
          <w:sz w:val="24"/>
          <w:szCs w:val="24"/>
          <w:u w:val="single"/>
        </w:rPr>
        <w:t xml:space="preserve">Latvijā </w:t>
      </w:r>
      <w:r w:rsidRPr="009D6F65">
        <w:rPr>
          <w:rFonts w:ascii="Times New Roman" w:hAnsi="Times New Roman" w:cs="Times New Roman"/>
          <w:sz w:val="24"/>
          <w:szCs w:val="24"/>
        </w:rPr>
        <w:t xml:space="preserve">ar 2014. gada 29. decembri </w:t>
      </w:r>
      <w:r w:rsidRPr="009D6F65">
        <w:rPr>
          <w:rFonts w:ascii="Times New Roman" w:hAnsi="Times New Roman" w:cs="Times New Roman"/>
          <w:b/>
          <w:sz w:val="24"/>
          <w:szCs w:val="24"/>
          <w:u w:val="single"/>
        </w:rPr>
        <w:t>vairs nav atļauts</w:t>
      </w:r>
      <w:r w:rsidRPr="009D6F65">
        <w:rPr>
          <w:rFonts w:ascii="Times New Roman" w:hAnsi="Times New Roman" w:cs="Times New Roman"/>
          <w:sz w:val="24"/>
          <w:szCs w:val="24"/>
        </w:rPr>
        <w:t xml:space="preserve"> ievest suņus, kaķus un seskus, kuri ir:</w:t>
      </w:r>
    </w:p>
    <w:p w:rsidR="009D6F65" w:rsidRPr="009D6F65" w:rsidRDefault="009D6F65" w:rsidP="009D6F6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F65">
        <w:rPr>
          <w:rFonts w:ascii="Times New Roman" w:hAnsi="Times New Roman" w:cs="Times New Roman"/>
          <w:sz w:val="24"/>
          <w:szCs w:val="24"/>
        </w:rPr>
        <w:t>jaunāki par 12 nedēļām un nav vakcinēti pret trakumsērgu vai;</w:t>
      </w:r>
    </w:p>
    <w:p w:rsidR="009D6F65" w:rsidRPr="009D6F65" w:rsidRDefault="009D6F65" w:rsidP="009D6F6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F65">
        <w:rPr>
          <w:rFonts w:ascii="Times New Roman" w:hAnsi="Times New Roman" w:cs="Times New Roman"/>
          <w:sz w:val="24"/>
          <w:szCs w:val="24"/>
        </w:rPr>
        <w:t>12-16 nedēļas veci un vakcinēti pret trakumsērgu, bet vakcinācija vēl nav uzskatāma par derīga ceļošanai (nav ievērots 21 dienas nogaidīšanas periods pēc vakcinācijas).</w:t>
      </w:r>
    </w:p>
    <w:p w:rsidR="009D6F65" w:rsidRPr="009D6F65" w:rsidRDefault="009D6F65" w:rsidP="009D6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F65" w:rsidRPr="009D6F65" w:rsidRDefault="009D6F65" w:rsidP="009D6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F65">
        <w:rPr>
          <w:rFonts w:ascii="Times New Roman" w:hAnsi="Times New Roman" w:cs="Times New Roman"/>
          <w:b/>
          <w:sz w:val="24"/>
          <w:szCs w:val="24"/>
          <w:u w:val="single"/>
        </w:rPr>
        <w:t>Citas Eiropas Savienības dalībvalstis</w:t>
      </w:r>
      <w:r w:rsidRPr="009D6F65">
        <w:rPr>
          <w:rFonts w:ascii="Times New Roman" w:hAnsi="Times New Roman" w:cs="Times New Roman"/>
          <w:sz w:val="24"/>
          <w:szCs w:val="24"/>
        </w:rPr>
        <w:t xml:space="preserve"> var atļaut pārvietot no citas dalībvalsts uz savu teritoriju: </w:t>
      </w:r>
    </w:p>
    <w:p w:rsidR="009D6F65" w:rsidRDefault="009D6F65" w:rsidP="009D6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F65">
        <w:rPr>
          <w:rFonts w:ascii="Times New Roman" w:hAnsi="Times New Roman" w:cs="Times New Roman"/>
          <w:sz w:val="24"/>
          <w:szCs w:val="24"/>
        </w:rPr>
        <w:t>suņus, kaķus un seskus jaunākus par 12 nedēļām, kuri nav vakcinēti pret trakumsērgu vai suņus, kaķus un seskus vai ir 12-16 nedēļas veci un ir vakcinēti pret trakumsērgu, bet vakcinācija vēl nav derīga ceļošanai (nav ievērots 21 dienas nogaidīšanas periods pēc vakcinācijas).</w:t>
      </w:r>
    </w:p>
    <w:p w:rsidR="009D6F65" w:rsidRPr="009D6F65" w:rsidRDefault="009D6F65" w:rsidP="009D6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F65" w:rsidRPr="009D6F65" w:rsidRDefault="009D6F65" w:rsidP="009D6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F65">
        <w:rPr>
          <w:rFonts w:ascii="Times New Roman" w:hAnsi="Times New Roman" w:cs="Times New Roman"/>
          <w:sz w:val="24"/>
          <w:szCs w:val="24"/>
        </w:rPr>
        <w:t>Atļauju var piešķirt gadījumos, ja:</w:t>
      </w:r>
    </w:p>
    <w:p w:rsidR="009D6F65" w:rsidRPr="009D6F65" w:rsidRDefault="009D6F65" w:rsidP="009D6F6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D6F65">
        <w:rPr>
          <w:rFonts w:ascii="Times New Roman" w:hAnsi="Times New Roman" w:cs="Times New Roman"/>
          <w:sz w:val="24"/>
          <w:szCs w:val="24"/>
        </w:rPr>
        <w:t xml:space="preserve">• īpašniekam vai tā pilnvarotai personai līdzi ir parakstīta </w:t>
      </w:r>
      <w:r w:rsidRPr="009D6F65">
        <w:rPr>
          <w:rFonts w:ascii="Times New Roman" w:hAnsi="Times New Roman" w:cs="Times New Roman"/>
          <w:b/>
          <w:sz w:val="24"/>
          <w:szCs w:val="24"/>
        </w:rPr>
        <w:t>deklarācija</w:t>
      </w:r>
      <w:r w:rsidRPr="009D6F65">
        <w:rPr>
          <w:rFonts w:ascii="Times New Roman" w:hAnsi="Times New Roman" w:cs="Times New Roman"/>
          <w:sz w:val="24"/>
          <w:szCs w:val="24"/>
        </w:rPr>
        <w:t xml:space="preserve"> par to, ka lolojumdzīvnieki no dzimšanas līdz nekomerciālas pārvietošanas laikam nav bijuši saskarsmē ar tādu sugu savvaļas dzīvniekiem, kuras ir uzņēmīgas pret trakumsērgu, vai</w:t>
      </w:r>
    </w:p>
    <w:p w:rsidR="009D6F65" w:rsidRPr="009D6F65" w:rsidRDefault="009D6F65" w:rsidP="009D6F65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9D6F65">
        <w:rPr>
          <w:rFonts w:ascii="Times New Roman" w:hAnsi="Times New Roman" w:cs="Times New Roman"/>
          <w:sz w:val="24"/>
          <w:szCs w:val="24"/>
        </w:rPr>
        <w:t>• lolojumdzīvnieki ir kopā ar māti, no kuras joprojām ir atkarīgi, un māti pavadošā identifikācijas dokumentā var konstatēt, ka māte pirms to dzimšanas ir vakcinēta pret trakumsērgu.</w:t>
      </w:r>
    </w:p>
    <w:p w:rsidR="009D6F65" w:rsidRPr="009D6F65" w:rsidRDefault="009D6F65" w:rsidP="009D6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F65" w:rsidRPr="009D6F65" w:rsidRDefault="009D6F65" w:rsidP="009D6F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F65">
        <w:rPr>
          <w:rFonts w:ascii="Times New Roman" w:hAnsi="Times New Roman" w:cs="Times New Roman"/>
          <w:b/>
          <w:sz w:val="24"/>
          <w:szCs w:val="24"/>
        </w:rPr>
        <w:t>! Pirms ceļošanas noskaidrojiet vai konkrētā valsts atļauj ievest pret trakumsērgu neaizsargātus dzīvniekus.</w:t>
      </w:r>
    </w:p>
    <w:p w:rsidR="009D6F65" w:rsidRPr="009D6F65" w:rsidRDefault="009D6F65" w:rsidP="009D6F6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6F65" w:rsidRPr="009D6F65" w:rsidRDefault="009D6F65" w:rsidP="009D6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F65">
        <w:rPr>
          <w:rFonts w:ascii="Times New Roman" w:hAnsi="Times New Roman" w:cs="Times New Roman"/>
          <w:sz w:val="24"/>
          <w:szCs w:val="24"/>
        </w:rPr>
        <w:t>Informāciju par Eiropas Savienības dalībvalstu prasībām dzīvnieku nekomerciālai pārvietošanai var atrast oficiālajā Eiropas Komisijas mājas lapā:</w:t>
      </w:r>
    </w:p>
    <w:p w:rsidR="009D6F65" w:rsidRPr="009D6F65" w:rsidRDefault="009D6F65" w:rsidP="009D6F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9D6F65">
          <w:rPr>
            <w:rStyle w:val="Hyperlink"/>
            <w:rFonts w:ascii="Times New Roman" w:hAnsi="Times New Roman" w:cs="Times New Roman"/>
            <w:sz w:val="24"/>
            <w:szCs w:val="24"/>
          </w:rPr>
          <w:t>http://ec.europa.eu/food/animal/liveanimals/pets/nat_rules_dogscatferret_en.htm</w:t>
        </w:r>
      </w:hyperlink>
    </w:p>
    <w:p w:rsidR="002111D5" w:rsidRPr="009D6F65" w:rsidRDefault="002111D5" w:rsidP="009D6F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111D5" w:rsidRPr="009D6F6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2564F"/>
    <w:multiLevelType w:val="hybridMultilevel"/>
    <w:tmpl w:val="13A401B2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1812EC"/>
    <w:multiLevelType w:val="hybridMultilevel"/>
    <w:tmpl w:val="3D12708E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F65"/>
    <w:rsid w:val="002111D5"/>
    <w:rsid w:val="009D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F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6F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6F6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F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D6F6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D6F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.europa.eu/food/animal/liveanimals/pets/nat_rules_dogscatferret_en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1079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Agita Klapare</dc:creator>
  <cp:lastModifiedBy>Agita Klapare</cp:lastModifiedBy>
  <cp:revision>1</cp:revision>
  <dcterms:created xsi:type="dcterms:W3CDTF">2015-02-17T13:31:00Z</dcterms:created>
  <dcterms:modified xsi:type="dcterms:W3CDTF">2015-02-17T13:33:00Z</dcterms:modified>
</cp:coreProperties>
</file>